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D8B" w:rsidRPr="00683513" w:rsidRDefault="00125D8B" w:rsidP="00125D8B">
      <w:pPr>
        <w:widowControl/>
        <w:jc w:val="left"/>
        <w:outlineLvl w:val="0"/>
        <w:rPr>
          <w:rFonts w:ascii="仿宋" w:eastAsia="仿宋" w:hAnsi="仿宋" w:cs="宋体"/>
          <w:color w:val="4B4B4B"/>
          <w:kern w:val="36"/>
          <w:sz w:val="28"/>
          <w:szCs w:val="28"/>
        </w:rPr>
      </w:pPr>
      <w:r w:rsidRPr="00683513">
        <w:rPr>
          <w:rFonts w:ascii="仿宋" w:eastAsia="仿宋" w:hAnsi="仿宋" w:cs="宋体" w:hint="eastAsia"/>
          <w:color w:val="4B4B4B"/>
          <w:kern w:val="36"/>
          <w:sz w:val="28"/>
          <w:szCs w:val="28"/>
        </w:rPr>
        <w:t>附件1</w:t>
      </w:r>
    </w:p>
    <w:p w:rsidR="009830CC" w:rsidRPr="00B06D54" w:rsidRDefault="009830CC" w:rsidP="00683513">
      <w:pPr>
        <w:widowControl/>
        <w:spacing w:line="460" w:lineRule="exact"/>
        <w:jc w:val="center"/>
        <w:outlineLvl w:val="0"/>
        <w:rPr>
          <w:rFonts w:ascii="微软雅黑" w:eastAsia="微软雅黑" w:hAnsi="微软雅黑" w:cs="宋体"/>
          <w:color w:val="4B4B4B"/>
          <w:kern w:val="36"/>
          <w:sz w:val="28"/>
          <w:szCs w:val="28"/>
        </w:rPr>
      </w:pPr>
      <w:r w:rsidRPr="00B06D54">
        <w:rPr>
          <w:rFonts w:ascii="微软雅黑" w:eastAsia="微软雅黑" w:hAnsi="微软雅黑" w:cs="宋体" w:hint="eastAsia"/>
          <w:color w:val="4B4B4B"/>
          <w:kern w:val="36"/>
          <w:sz w:val="28"/>
          <w:szCs w:val="28"/>
        </w:rPr>
        <w:t>上海电影</w:t>
      </w:r>
      <w:r w:rsidR="004775A8" w:rsidRPr="00B06D54">
        <w:rPr>
          <w:rFonts w:ascii="微软雅黑" w:eastAsia="微软雅黑" w:hAnsi="微软雅黑" w:cs="宋体" w:hint="eastAsia"/>
          <w:color w:val="4B4B4B"/>
          <w:kern w:val="36"/>
          <w:sz w:val="28"/>
          <w:szCs w:val="28"/>
        </w:rPr>
        <w:t>艺术</w:t>
      </w:r>
      <w:r w:rsidRPr="00B06D54">
        <w:rPr>
          <w:rFonts w:ascii="微软雅黑" w:eastAsia="微软雅黑" w:hAnsi="微软雅黑" w:cs="宋体" w:hint="eastAsia"/>
          <w:color w:val="4B4B4B"/>
          <w:kern w:val="36"/>
          <w:sz w:val="28"/>
          <w:szCs w:val="28"/>
        </w:rPr>
        <w:t>职业学院</w:t>
      </w:r>
      <w:r w:rsidR="009E72C3" w:rsidRPr="00B06D54">
        <w:rPr>
          <w:rFonts w:ascii="微软雅黑" w:eastAsia="微软雅黑" w:hAnsi="微软雅黑" w:cs="宋体" w:hint="eastAsia"/>
          <w:color w:val="4B4B4B"/>
          <w:kern w:val="36"/>
          <w:sz w:val="28"/>
          <w:szCs w:val="28"/>
        </w:rPr>
        <w:t>专业人才培养方案</w:t>
      </w:r>
      <w:r w:rsidR="009E72C3" w:rsidRPr="00B06D54">
        <w:rPr>
          <w:rFonts w:ascii="微软雅黑" w:eastAsia="微软雅黑" w:hAnsi="微软雅黑" w:cs="宋体" w:hint="eastAsia"/>
          <w:color w:val="4B4B4B"/>
          <w:kern w:val="36"/>
          <w:sz w:val="28"/>
          <w:szCs w:val="28"/>
        </w:rPr>
        <w:br/>
        <w:t>制订与实施工作的指导意见</w:t>
      </w:r>
    </w:p>
    <w:p w:rsidR="009E72C3" w:rsidRPr="00D77FD5" w:rsidRDefault="009E72C3" w:rsidP="00683513">
      <w:pPr>
        <w:widowControl/>
        <w:spacing w:before="120" w:line="460" w:lineRule="exact"/>
        <w:jc w:val="left"/>
        <w:rPr>
          <w:rFonts w:ascii="仿宋" w:eastAsia="仿宋" w:hAnsi="仿宋" w:cs="宋体"/>
          <w:color w:val="4B4B4B"/>
          <w:kern w:val="0"/>
          <w:sz w:val="28"/>
          <w:szCs w:val="28"/>
        </w:rPr>
      </w:pPr>
      <w:r w:rsidRPr="0019735B">
        <w:rPr>
          <w:rFonts w:ascii="仿宋" w:eastAsia="仿宋" w:hAnsi="仿宋" w:cs="宋体" w:hint="eastAsia"/>
          <w:color w:val="4B4B4B"/>
          <w:kern w:val="0"/>
          <w:sz w:val="24"/>
          <w:szCs w:val="24"/>
        </w:rPr>
        <w:t xml:space="preserve">　</w:t>
      </w:r>
      <w:r w:rsidRPr="00D77FD5">
        <w:rPr>
          <w:rFonts w:ascii="仿宋" w:eastAsia="仿宋" w:hAnsi="仿宋" w:cs="宋体" w:hint="eastAsia"/>
          <w:color w:val="4B4B4B"/>
          <w:kern w:val="0"/>
          <w:sz w:val="28"/>
          <w:szCs w:val="28"/>
        </w:rPr>
        <w:t xml:space="preserve">　专业人才培养方案是职业院校落实党和国家关于技术技能人才培养总体要求，组织开展教学活动、安排教学任务的规范性</w:t>
      </w:r>
      <w:bookmarkStart w:id="0" w:name="_GoBack"/>
      <w:bookmarkEnd w:id="0"/>
      <w:r w:rsidRPr="00D77FD5">
        <w:rPr>
          <w:rFonts w:ascii="仿宋" w:eastAsia="仿宋" w:hAnsi="仿宋" w:cs="宋体" w:hint="eastAsia"/>
          <w:color w:val="4B4B4B"/>
          <w:kern w:val="0"/>
          <w:sz w:val="28"/>
          <w:szCs w:val="28"/>
        </w:rPr>
        <w:t>文件，是实施专业人才培养和开展质量评价的基本依据。党的十八大以来，职业教育教学改革不断深化，具有中国特色的国家教学标准体系框架不断完善，职业院校积极对接国家教学标准，优化专业人才培养方案，创新人才培养模式，办学水平和培养质量不断提高。但在实际工作中还一定程度存在着专业人才培养方案概念不够清晰、制订程序不够规范、内容更新不够及时、监督机制不够健全等问题。为落实《国家职业教育改革实施方案》，推进国家教学标准落地实施，提升职业教育质量，</w:t>
      </w:r>
      <w:r w:rsidR="009830CC" w:rsidRPr="00D77FD5">
        <w:rPr>
          <w:rFonts w:ascii="仿宋" w:eastAsia="仿宋" w:hAnsi="仿宋" w:cs="宋体" w:hint="eastAsia"/>
          <w:color w:val="4B4B4B"/>
          <w:kern w:val="0"/>
          <w:sz w:val="28"/>
          <w:szCs w:val="28"/>
        </w:rPr>
        <w:t>按照教职成〔2019〕13号</w:t>
      </w:r>
      <w:r w:rsidR="00503CEC" w:rsidRPr="00D77FD5">
        <w:rPr>
          <w:rFonts w:ascii="仿宋" w:eastAsia="仿宋" w:hAnsi="仿宋" w:cs="宋体" w:hint="eastAsia"/>
          <w:color w:val="4B4B4B"/>
          <w:kern w:val="0"/>
          <w:sz w:val="28"/>
          <w:szCs w:val="28"/>
        </w:rPr>
        <w:t>文，</w:t>
      </w:r>
      <w:r w:rsidRPr="00D77FD5">
        <w:rPr>
          <w:rFonts w:ascii="仿宋" w:eastAsia="仿宋" w:hAnsi="仿宋" w:cs="宋体" w:hint="eastAsia"/>
          <w:color w:val="4B4B4B"/>
          <w:kern w:val="0"/>
          <w:sz w:val="28"/>
          <w:szCs w:val="28"/>
        </w:rPr>
        <w:t>就</w:t>
      </w:r>
      <w:r w:rsidR="009830CC" w:rsidRPr="00D77FD5">
        <w:rPr>
          <w:rFonts w:ascii="仿宋" w:eastAsia="仿宋" w:hAnsi="仿宋" w:cs="宋体" w:hint="eastAsia"/>
          <w:color w:val="4B4B4B"/>
          <w:kern w:val="0"/>
          <w:sz w:val="28"/>
          <w:szCs w:val="28"/>
        </w:rPr>
        <w:t>我</w:t>
      </w:r>
      <w:r w:rsidRPr="00D77FD5">
        <w:rPr>
          <w:rFonts w:ascii="仿宋" w:eastAsia="仿宋" w:hAnsi="仿宋" w:cs="宋体" w:hint="eastAsia"/>
          <w:color w:val="4B4B4B"/>
          <w:kern w:val="0"/>
          <w:sz w:val="28"/>
          <w:szCs w:val="28"/>
        </w:rPr>
        <w:t>校专业人才培养方案制订与实施工作提出如下意见。</w:t>
      </w:r>
    </w:p>
    <w:p w:rsidR="009E72C3" w:rsidRPr="00B06D54" w:rsidRDefault="009E72C3" w:rsidP="00B06D54">
      <w:pPr>
        <w:widowControl/>
        <w:spacing w:before="120" w:line="460" w:lineRule="exact"/>
        <w:jc w:val="left"/>
        <w:rPr>
          <w:rFonts w:ascii="黑体" w:eastAsia="黑体" w:hAnsi="黑体" w:cs="宋体"/>
          <w:color w:val="4B4B4B"/>
          <w:kern w:val="0"/>
          <w:sz w:val="28"/>
          <w:szCs w:val="28"/>
        </w:rPr>
      </w:pPr>
      <w:r w:rsidRPr="00B06D54">
        <w:rPr>
          <w:rFonts w:ascii="KaiTi" w:eastAsia="KaiTi" w:hAnsi="KaiTi" w:cs="宋体" w:hint="eastAsia"/>
          <w:b/>
          <w:bCs/>
          <w:color w:val="4B4B4B"/>
          <w:kern w:val="0"/>
          <w:sz w:val="28"/>
          <w:szCs w:val="28"/>
          <w:bdr w:val="none" w:sz="0" w:space="0" w:color="auto" w:frame="1"/>
        </w:rPr>
        <w:t xml:space="preserve">　　</w:t>
      </w:r>
      <w:r w:rsidRPr="00B06D54">
        <w:rPr>
          <w:rFonts w:ascii="黑体" w:eastAsia="黑体" w:hAnsi="黑体" w:cs="宋体" w:hint="eastAsia"/>
          <w:color w:val="4B4B4B"/>
          <w:kern w:val="0"/>
          <w:sz w:val="28"/>
          <w:szCs w:val="28"/>
          <w:bdr w:val="none" w:sz="0" w:space="0" w:color="auto" w:frame="1"/>
        </w:rPr>
        <w:t>一、总体要求</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（一）指导思想</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以习近平新时代中国特色社会主义思想为指导，深入贯彻党的十九大精神，按照全国教育大会部署，落实立德树人根本任务，坚持面向市场、服务发展、促进就业的办学方向，</w:t>
      </w:r>
      <w:proofErr w:type="gramStart"/>
      <w:r w:rsidRPr="00D77FD5">
        <w:rPr>
          <w:rFonts w:ascii="仿宋" w:eastAsia="仿宋" w:hAnsi="仿宋" w:cs="宋体" w:hint="eastAsia"/>
          <w:color w:val="4B4B4B"/>
          <w:kern w:val="0"/>
          <w:sz w:val="28"/>
          <w:szCs w:val="28"/>
        </w:rPr>
        <w:t>健全德技并</w:t>
      </w:r>
      <w:proofErr w:type="gramEnd"/>
      <w:r w:rsidRPr="00D77FD5">
        <w:rPr>
          <w:rFonts w:ascii="仿宋" w:eastAsia="仿宋" w:hAnsi="仿宋" w:cs="宋体" w:hint="eastAsia"/>
          <w:color w:val="4B4B4B"/>
          <w:kern w:val="0"/>
          <w:sz w:val="28"/>
          <w:szCs w:val="28"/>
        </w:rPr>
        <w:t>修、工学结合育人机制，构建德智体美劳全面发展的人才培养体系，突出职业教育的类型特点，深化产教融合、校企合作，推进教师、教材、教法改革，规范人才培养全过程，加快培养复合型技术技能人才。</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（二）基本原则</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 坚持育人为本，促进全面发展。全面推动习近平新时代中国特色社会主义思想进教材进课堂进头脑，积极培育和</w:t>
      </w:r>
      <w:proofErr w:type="gramStart"/>
      <w:r w:rsidRPr="00D77FD5">
        <w:rPr>
          <w:rFonts w:ascii="仿宋" w:eastAsia="仿宋" w:hAnsi="仿宋" w:cs="宋体" w:hint="eastAsia"/>
          <w:color w:val="4B4B4B"/>
          <w:kern w:val="0"/>
          <w:sz w:val="28"/>
          <w:szCs w:val="28"/>
        </w:rPr>
        <w:t>践行</w:t>
      </w:r>
      <w:proofErr w:type="gramEnd"/>
      <w:r w:rsidRPr="00D77FD5">
        <w:rPr>
          <w:rFonts w:ascii="仿宋" w:eastAsia="仿宋" w:hAnsi="仿宋" w:cs="宋体" w:hint="eastAsia"/>
          <w:color w:val="4B4B4B"/>
          <w:kern w:val="0"/>
          <w:sz w:val="28"/>
          <w:szCs w:val="28"/>
        </w:rPr>
        <w:t>社会主义核心价值观。传授基础知识与培养专业能力并重，强化学生职业素养养成和专业技术积累，将专业精神、职业精神和工匠精神融入人才培养全过程。</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lastRenderedPageBreak/>
        <w:t xml:space="preserve">　　—— 坚持标准引领，确保科学规范。以职业教育国家教学标准为基本遵循，贯彻落实党和国家在课程设置、教学内容等方面的基本要求，强化专业人才培养方案的科学性、适应性和可操作性。</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坚持遵循规律，体现培养特色。遵循职业教育、技术技能人才成长和学生身心发展规律，处理好公共基础课程与专业课程、理论教学与实践教学、学历证书与各类职业培训证书之间的关系，整体设计教学活动。</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 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rsidR="009E72C3" w:rsidRPr="00B06D54" w:rsidRDefault="009E72C3" w:rsidP="00B06D54">
      <w:pPr>
        <w:widowControl/>
        <w:spacing w:before="120" w:line="460" w:lineRule="exact"/>
        <w:jc w:val="left"/>
        <w:rPr>
          <w:rFonts w:ascii="黑体" w:eastAsia="黑体" w:hAnsi="黑体" w:cs="宋体"/>
          <w:color w:val="4B4B4B"/>
          <w:kern w:val="0"/>
          <w:sz w:val="28"/>
          <w:szCs w:val="28"/>
        </w:rPr>
      </w:pPr>
      <w:r w:rsidRPr="00B06D54">
        <w:rPr>
          <w:rFonts w:ascii="楷体" w:eastAsia="楷体" w:hAnsi="楷体" w:cs="宋体" w:hint="eastAsia"/>
          <w:b/>
          <w:bCs/>
          <w:color w:val="4B4B4B"/>
          <w:kern w:val="0"/>
          <w:sz w:val="28"/>
          <w:szCs w:val="28"/>
          <w:bdr w:val="none" w:sz="0" w:space="0" w:color="auto" w:frame="1"/>
        </w:rPr>
        <w:t xml:space="preserve">　</w:t>
      </w:r>
      <w:r w:rsidRPr="00B06D54">
        <w:rPr>
          <w:rFonts w:ascii="黑体" w:eastAsia="黑体" w:hAnsi="黑体" w:cs="宋体" w:hint="eastAsia"/>
          <w:color w:val="4B4B4B"/>
          <w:kern w:val="0"/>
          <w:sz w:val="28"/>
          <w:szCs w:val="28"/>
          <w:bdr w:val="none" w:sz="0" w:space="0" w:color="auto" w:frame="1"/>
        </w:rPr>
        <w:t xml:space="preserve">　二、主要内容及要求</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专业人才培养方案应当体现专业教学标准规定的各要素和人才培养的主要环节要求，包括专业名称及代码、入学要求、修业年限、职业面向、培养目标与培养规格、课程设置、学时安排、教学进程总体安排、实施保障、毕业要求等内容，并</w:t>
      </w:r>
      <w:proofErr w:type="gramStart"/>
      <w:r w:rsidRPr="00D77FD5">
        <w:rPr>
          <w:rFonts w:ascii="仿宋" w:eastAsia="仿宋" w:hAnsi="仿宋" w:cs="宋体" w:hint="eastAsia"/>
          <w:color w:val="4B4B4B"/>
          <w:kern w:val="0"/>
          <w:sz w:val="28"/>
          <w:szCs w:val="28"/>
        </w:rPr>
        <w:t>附教学</w:t>
      </w:r>
      <w:proofErr w:type="gramEnd"/>
      <w:r w:rsidRPr="00D77FD5">
        <w:rPr>
          <w:rFonts w:ascii="仿宋" w:eastAsia="仿宋" w:hAnsi="仿宋" w:cs="宋体" w:hint="eastAsia"/>
          <w:color w:val="4B4B4B"/>
          <w:kern w:val="0"/>
          <w:sz w:val="28"/>
          <w:szCs w:val="28"/>
        </w:rPr>
        <w:t>进程安排表等。学校可根据区域经济社会发展需求、办学特色和专业实际制订专业人才培养方案，但须满足以下基本要求。</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一）明确培养目标。依据国家有关规定、公共基础课程标准和专业教学标准，结合学校办学层次和办学定位，科学合理确定专业培养目标，明确学生的知识、能力和素质要求，保证培养规格。要注重学用相长、知行合一，着力培养学生的创新精神和实践能力，增强学生的职业适应能力和可持续发展能力。</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（二）规范课程设置。课程设置分为公共基础课程和专业（技能）课程两类。</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lastRenderedPageBreak/>
        <w:t xml:space="preserve">　　1.严格按照国家有关规定开齐开足公共基础课程。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全面推动习近平新时代中国特色社会主义思想进课程，按规定统一使用马克思主义理论研究和建设工程</w:t>
      </w:r>
      <w:proofErr w:type="gramStart"/>
      <w:r w:rsidRPr="00D77FD5">
        <w:rPr>
          <w:rFonts w:ascii="仿宋" w:eastAsia="仿宋" w:hAnsi="仿宋" w:cs="宋体" w:hint="eastAsia"/>
          <w:color w:val="4B4B4B"/>
          <w:kern w:val="0"/>
          <w:sz w:val="28"/>
          <w:szCs w:val="28"/>
        </w:rPr>
        <w:t>思政课</w:t>
      </w:r>
      <w:proofErr w:type="gramEnd"/>
      <w:r w:rsidRPr="00D77FD5">
        <w:rPr>
          <w:rFonts w:ascii="仿宋" w:eastAsia="仿宋" w:hAnsi="仿宋" w:cs="宋体" w:hint="eastAsia"/>
          <w:color w:val="4B4B4B"/>
          <w:kern w:val="0"/>
          <w:sz w:val="28"/>
          <w:szCs w:val="28"/>
        </w:rPr>
        <w:t>、专业课教材。结合实习实训强化劳动教育，明确劳动教育时间，弘扬劳动精神、劳模精神，教育引导学生崇尚劳动、尊重劳动。推动中华优秀传统文化融入教育教学，加强革命文化和社会主义先进文化教育。深化体育、美育教学改革，促进学生身心健康，提高学生审美和人文素养。</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根据有关文件规定开设关于国家安全教育、节能减排、绿色环保、金融知识、社会责任、人口资源、海洋科学、管理等人文素养、科学素养方面的选修课程、拓展课程或专题讲座（活动），并将有关知识融入到专业教学和社会实践中。学校还应当组织开展劳动实践、创新创业实践、志愿服务及其他社会公益活动。</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2.科学设置专业（技能）课程。专业（技能）课程设置要与培养目标相适应，课程内容要紧密联系生产劳动实际和社会实践，突出应用性和实践性，注重学生职业能力和职业精神的培养。一般按照相应职业岗位（群）的能力要求，确定6</w:t>
      </w:r>
      <w:r w:rsidR="009A38B7" w:rsidRPr="00D77FD5">
        <w:rPr>
          <w:rFonts w:ascii="仿宋" w:eastAsia="仿宋" w:hAnsi="仿宋" w:cs="宋体" w:hint="eastAsia"/>
          <w:color w:val="4B4B4B"/>
          <w:kern w:val="0"/>
          <w:sz w:val="28"/>
          <w:szCs w:val="28"/>
        </w:rPr>
        <w:t>-</w:t>
      </w:r>
      <w:r w:rsidRPr="00D77FD5">
        <w:rPr>
          <w:rFonts w:ascii="仿宋" w:eastAsia="仿宋" w:hAnsi="仿宋" w:cs="宋体" w:hint="eastAsia"/>
          <w:color w:val="4B4B4B"/>
          <w:kern w:val="0"/>
          <w:sz w:val="28"/>
          <w:szCs w:val="28"/>
        </w:rPr>
        <w:t>8门专业核心课程和若干门专业课程。</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（三）合理安排学时。每学年安排40周教学活动。三年制高职总学时数不低于2500，鼓励学生自主学习，公共基础课程学时应当不少于总学时的1/4。选修课教学时数占总学时的比例均应当不少于10%。一般以16</w:t>
      </w:r>
      <w:r w:rsidR="009A38B7" w:rsidRPr="00D77FD5">
        <w:rPr>
          <w:rFonts w:ascii="仿宋" w:eastAsia="仿宋" w:hAnsi="仿宋" w:cs="宋体" w:hint="eastAsia"/>
          <w:color w:val="4B4B4B"/>
          <w:kern w:val="0"/>
          <w:sz w:val="28"/>
          <w:szCs w:val="28"/>
        </w:rPr>
        <w:t>-</w:t>
      </w:r>
      <w:r w:rsidRPr="00D77FD5">
        <w:rPr>
          <w:rFonts w:ascii="仿宋" w:eastAsia="仿宋" w:hAnsi="仿宋" w:cs="宋体" w:hint="eastAsia"/>
          <w:color w:val="4B4B4B"/>
          <w:kern w:val="0"/>
          <w:sz w:val="28"/>
          <w:szCs w:val="28"/>
        </w:rPr>
        <w:t>18学时计为1个学分。鼓励将学生取得的行业企业认可度高的有关职业技能等级证书或已掌握的有关技术技能，按一定规则折算为学历教育相应学分。</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（四）强化实践环节。加强实践性教学，实践性教学学时原则上占总学时数50%以上。要积极推行认知实习、</w:t>
      </w:r>
      <w:proofErr w:type="gramStart"/>
      <w:r w:rsidRPr="00D77FD5">
        <w:rPr>
          <w:rFonts w:ascii="仿宋" w:eastAsia="仿宋" w:hAnsi="仿宋" w:cs="宋体" w:hint="eastAsia"/>
          <w:color w:val="4B4B4B"/>
          <w:kern w:val="0"/>
          <w:sz w:val="28"/>
          <w:szCs w:val="28"/>
        </w:rPr>
        <w:t>跟岗实习</w:t>
      </w:r>
      <w:proofErr w:type="gramEnd"/>
      <w:r w:rsidRPr="00D77FD5">
        <w:rPr>
          <w:rFonts w:ascii="仿宋" w:eastAsia="仿宋" w:hAnsi="仿宋" w:cs="宋体" w:hint="eastAsia"/>
          <w:color w:val="4B4B4B"/>
          <w:kern w:val="0"/>
          <w:sz w:val="28"/>
          <w:szCs w:val="28"/>
        </w:rPr>
        <w:t>、顶岗实习等多种实习方式，强化以育人为目标的实习实</w:t>
      </w:r>
      <w:proofErr w:type="gramStart"/>
      <w:r w:rsidRPr="00D77FD5">
        <w:rPr>
          <w:rFonts w:ascii="仿宋" w:eastAsia="仿宋" w:hAnsi="仿宋" w:cs="宋体" w:hint="eastAsia"/>
          <w:color w:val="4B4B4B"/>
          <w:kern w:val="0"/>
          <w:sz w:val="28"/>
          <w:szCs w:val="28"/>
        </w:rPr>
        <w:t>训考核</w:t>
      </w:r>
      <w:proofErr w:type="gramEnd"/>
      <w:r w:rsidRPr="00D77FD5">
        <w:rPr>
          <w:rFonts w:ascii="仿宋" w:eastAsia="仿宋" w:hAnsi="仿宋" w:cs="宋体" w:hint="eastAsia"/>
          <w:color w:val="4B4B4B"/>
          <w:kern w:val="0"/>
          <w:sz w:val="28"/>
          <w:szCs w:val="28"/>
        </w:rPr>
        <w:t>评价。学生顶岗实习时间一般为6个月，可根据专业实际，集中或分阶段安排。推动职</w:t>
      </w:r>
      <w:r w:rsidRPr="00D77FD5">
        <w:rPr>
          <w:rFonts w:ascii="仿宋" w:eastAsia="仿宋" w:hAnsi="仿宋" w:cs="宋体" w:hint="eastAsia"/>
          <w:color w:val="4B4B4B"/>
          <w:kern w:val="0"/>
          <w:sz w:val="28"/>
          <w:szCs w:val="28"/>
        </w:rPr>
        <w:lastRenderedPageBreak/>
        <w:t>业院校建好用好各类实训基地，强化学生实习实训。统筹推进文化育人、实践育人、活动育人，广泛开展各类社会实践活动。</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五）严格毕业要求。根据国家有关规定、专业培养目标和培养规格，结合学校办学实际，进一步细化、明确学生毕业要求。严把毕业出口关，确保学生毕业时完成规定的学时学分和教学环节，结合专业实际组织毕业考试（考核），保证毕业要求的达成度，坚决杜绝“清考”行为。</w:t>
      </w:r>
    </w:p>
    <w:p w:rsidR="002E3E43" w:rsidRPr="00D77FD5" w:rsidRDefault="009E72C3" w:rsidP="00683513">
      <w:pPr>
        <w:widowControl/>
        <w:spacing w:line="460" w:lineRule="exact"/>
        <w:ind w:firstLine="480"/>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（六）促进书证融通。鼓励学校积极参与实施1+X证书制度试点，将职业技能等级标准有关内容及要求有机融入专业课程教学，优化专业人才培养方案。　</w:t>
      </w:r>
    </w:p>
    <w:p w:rsidR="009E72C3" w:rsidRPr="00D77FD5" w:rsidRDefault="009E72C3" w:rsidP="00683513">
      <w:pPr>
        <w:widowControl/>
        <w:spacing w:line="460" w:lineRule="exact"/>
        <w:ind w:firstLine="480"/>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（七）加强分类指导。鼓励学校结合实际，制订体现不同学校和不同专业类别特点的专业人才培养方案。实行中高职贯通培养的专业，结合实际情况灵活制订相应的人才培养方案。</w:t>
      </w:r>
    </w:p>
    <w:p w:rsidR="009E72C3" w:rsidRPr="00B06D54" w:rsidRDefault="009E72C3" w:rsidP="00B06D54">
      <w:pPr>
        <w:widowControl/>
        <w:spacing w:before="120" w:line="460" w:lineRule="exact"/>
        <w:jc w:val="left"/>
        <w:rPr>
          <w:rFonts w:ascii="黑体" w:eastAsia="黑体" w:hAnsi="黑体" w:cs="宋体"/>
          <w:color w:val="4B4B4B"/>
          <w:kern w:val="0"/>
          <w:sz w:val="28"/>
          <w:szCs w:val="28"/>
        </w:rPr>
      </w:pPr>
      <w:r w:rsidRPr="00D77FD5">
        <w:rPr>
          <w:rFonts w:ascii="仿宋" w:eastAsia="仿宋" w:hAnsi="仿宋" w:cs="宋体" w:hint="eastAsia"/>
          <w:b/>
          <w:bCs/>
          <w:color w:val="4B4B4B"/>
          <w:kern w:val="0"/>
          <w:sz w:val="28"/>
          <w:szCs w:val="28"/>
          <w:bdr w:val="none" w:sz="0" w:space="0" w:color="auto" w:frame="1"/>
        </w:rPr>
        <w:t xml:space="preserve">　　</w:t>
      </w:r>
      <w:r w:rsidRPr="00B06D54">
        <w:rPr>
          <w:rFonts w:ascii="黑体" w:eastAsia="黑体" w:hAnsi="黑体" w:cs="宋体" w:hint="eastAsia"/>
          <w:color w:val="4B4B4B"/>
          <w:kern w:val="0"/>
          <w:sz w:val="28"/>
          <w:szCs w:val="28"/>
          <w:bdr w:val="none" w:sz="0" w:space="0" w:color="auto" w:frame="1"/>
        </w:rPr>
        <w:t>三、制订程序</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一）规划与设计。学校应当根据本意见要求，统筹规划，制定专业人才培养方案制（修）订的具体工作方案。成立由行业企业专家、教科研人员、一线教师和学生（毕业生）代表组成的专业建设委员会，共同做好专业人才培养方案制（修）订工作。</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（二）调研与分析。各专业建设委员会要做好行业企业调研、毕业生跟踪调研和在校生学情调</w:t>
      </w:r>
      <w:proofErr w:type="gramStart"/>
      <w:r w:rsidRPr="00D77FD5">
        <w:rPr>
          <w:rFonts w:ascii="仿宋" w:eastAsia="仿宋" w:hAnsi="仿宋" w:cs="宋体" w:hint="eastAsia"/>
          <w:color w:val="4B4B4B"/>
          <w:kern w:val="0"/>
          <w:sz w:val="28"/>
          <w:szCs w:val="28"/>
        </w:rPr>
        <w:t>研</w:t>
      </w:r>
      <w:proofErr w:type="gramEnd"/>
      <w:r w:rsidRPr="00D77FD5">
        <w:rPr>
          <w:rFonts w:ascii="仿宋" w:eastAsia="仿宋" w:hAnsi="仿宋" w:cs="宋体" w:hint="eastAsia"/>
          <w:color w:val="4B4B4B"/>
          <w:kern w:val="0"/>
          <w:sz w:val="28"/>
          <w:szCs w:val="28"/>
        </w:rPr>
        <w:t>，分析产业发展趋势和行业企业人才需求，明确本专业面向的职业岗位（群）所需要的知识、能力、素质，形成专业人才培养调研报告。</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三）起草与审定。结合实际落实专业教学标准，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（四）发布与更新。审定通过的专业人才培养方案，学校按程序发布执行，报上级教育行政部门备案，并通过学校网站等主动向社会公开，接受全社会监督。学校应建立健全专业人才培养方案实施情况</w:t>
      </w:r>
      <w:r w:rsidRPr="00D77FD5">
        <w:rPr>
          <w:rFonts w:ascii="仿宋" w:eastAsia="仿宋" w:hAnsi="仿宋" w:cs="宋体" w:hint="eastAsia"/>
          <w:color w:val="4B4B4B"/>
          <w:kern w:val="0"/>
          <w:sz w:val="28"/>
          <w:szCs w:val="28"/>
        </w:rPr>
        <w:lastRenderedPageBreak/>
        <w:t>的评价、反馈与改进机制，根据经济社会发展需求、技术发展趋势和教育教学改革实际，及时优化调整。</w:t>
      </w:r>
    </w:p>
    <w:p w:rsidR="009E72C3" w:rsidRPr="00B06D54" w:rsidRDefault="009E72C3" w:rsidP="00B06D54">
      <w:pPr>
        <w:widowControl/>
        <w:spacing w:before="120" w:line="460" w:lineRule="exact"/>
        <w:jc w:val="left"/>
        <w:rPr>
          <w:rFonts w:ascii="黑体" w:eastAsia="黑体" w:hAnsi="黑体" w:cs="宋体"/>
          <w:color w:val="4B4B4B"/>
          <w:kern w:val="0"/>
          <w:sz w:val="28"/>
          <w:szCs w:val="28"/>
        </w:rPr>
      </w:pPr>
      <w:r w:rsidRPr="00D77FD5">
        <w:rPr>
          <w:rFonts w:ascii="仿宋" w:eastAsia="仿宋" w:hAnsi="仿宋" w:cs="宋体" w:hint="eastAsia"/>
          <w:b/>
          <w:bCs/>
          <w:color w:val="4B4B4B"/>
          <w:kern w:val="0"/>
          <w:sz w:val="28"/>
          <w:szCs w:val="28"/>
          <w:bdr w:val="none" w:sz="0" w:space="0" w:color="auto" w:frame="1"/>
        </w:rPr>
        <w:t xml:space="preserve">　</w:t>
      </w:r>
      <w:r w:rsidRPr="00B06D54">
        <w:rPr>
          <w:rFonts w:ascii="黑体" w:eastAsia="黑体" w:hAnsi="黑体" w:cs="宋体" w:hint="eastAsia"/>
          <w:color w:val="4B4B4B"/>
          <w:kern w:val="0"/>
          <w:sz w:val="28"/>
          <w:szCs w:val="28"/>
          <w:bdr w:val="none" w:sz="0" w:space="0" w:color="auto" w:frame="1"/>
        </w:rPr>
        <w:t xml:space="preserve">　四、实施要求</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一）全面加强党的领导。加强党的领导是做好职业院校专业人才培养方案制订与实施工作的根本保证。职业院校在地方党委领导下，坚持以习近平新时代中国特色社会主义思想为指导，切实加强对专业人才培养方案制订与实施工作的领导。职业院校校级党组织会议和</w:t>
      </w:r>
      <w:r w:rsidR="002E3E43" w:rsidRPr="00D77FD5">
        <w:rPr>
          <w:rFonts w:ascii="仿宋" w:eastAsia="仿宋" w:hAnsi="仿宋" w:cs="宋体" w:hint="eastAsia"/>
          <w:color w:val="4B4B4B"/>
          <w:kern w:val="0"/>
          <w:sz w:val="28"/>
          <w:szCs w:val="28"/>
        </w:rPr>
        <w:t>院</w:t>
      </w:r>
      <w:r w:rsidRPr="00D77FD5">
        <w:rPr>
          <w:rFonts w:ascii="仿宋" w:eastAsia="仿宋" w:hAnsi="仿宋" w:cs="宋体" w:hint="eastAsia"/>
          <w:color w:val="4B4B4B"/>
          <w:kern w:val="0"/>
          <w:sz w:val="28"/>
          <w:szCs w:val="28"/>
        </w:rPr>
        <w:t>长办公会要定期研究，书记、</w:t>
      </w:r>
      <w:r w:rsidR="002E3E43" w:rsidRPr="00D77FD5">
        <w:rPr>
          <w:rFonts w:ascii="仿宋" w:eastAsia="仿宋" w:hAnsi="仿宋" w:cs="宋体" w:hint="eastAsia"/>
          <w:color w:val="4B4B4B"/>
          <w:kern w:val="0"/>
          <w:sz w:val="28"/>
          <w:szCs w:val="28"/>
        </w:rPr>
        <w:t>院</w:t>
      </w:r>
      <w:r w:rsidRPr="00D77FD5">
        <w:rPr>
          <w:rFonts w:ascii="仿宋" w:eastAsia="仿宋" w:hAnsi="仿宋" w:cs="宋体" w:hint="eastAsia"/>
          <w:color w:val="4B4B4B"/>
          <w:kern w:val="0"/>
          <w:sz w:val="28"/>
          <w:szCs w:val="28"/>
        </w:rPr>
        <w:t>长及分管负责人要经常性研究专业人才培养方案制订与实施。职业院校党组织负责人、</w:t>
      </w:r>
      <w:r w:rsidR="002E3E43" w:rsidRPr="00D77FD5">
        <w:rPr>
          <w:rFonts w:ascii="仿宋" w:eastAsia="仿宋" w:hAnsi="仿宋" w:cs="宋体" w:hint="eastAsia"/>
          <w:color w:val="4B4B4B"/>
          <w:kern w:val="0"/>
          <w:sz w:val="28"/>
          <w:szCs w:val="28"/>
        </w:rPr>
        <w:t>院长</w:t>
      </w:r>
      <w:r w:rsidRPr="00D77FD5">
        <w:rPr>
          <w:rFonts w:ascii="仿宋" w:eastAsia="仿宋" w:hAnsi="仿宋" w:cs="宋体" w:hint="eastAsia"/>
          <w:color w:val="4B4B4B"/>
          <w:kern w:val="0"/>
          <w:sz w:val="28"/>
          <w:szCs w:val="28"/>
        </w:rPr>
        <w:t>是专业人才培养方案制订与实施的第一责任人，要把主要精力放到教育教学工作上来。</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（二）强化课程思政。积极构建“思政课程+课程思政”大格局，推进全员全过程全方位“三全育人”，实现思想政治教育与技术技能培养的有机统一。结合职业院校学生特点，</w:t>
      </w:r>
      <w:proofErr w:type="gramStart"/>
      <w:r w:rsidRPr="00D77FD5">
        <w:rPr>
          <w:rFonts w:ascii="仿宋" w:eastAsia="仿宋" w:hAnsi="仿宋" w:cs="宋体" w:hint="eastAsia"/>
          <w:color w:val="4B4B4B"/>
          <w:kern w:val="0"/>
          <w:sz w:val="28"/>
          <w:szCs w:val="28"/>
        </w:rPr>
        <w:t>创新思政课程</w:t>
      </w:r>
      <w:proofErr w:type="gramEnd"/>
      <w:r w:rsidRPr="00D77FD5">
        <w:rPr>
          <w:rFonts w:ascii="仿宋" w:eastAsia="仿宋" w:hAnsi="仿宋" w:cs="宋体" w:hint="eastAsia"/>
          <w:color w:val="4B4B4B"/>
          <w:kern w:val="0"/>
          <w:sz w:val="28"/>
          <w:szCs w:val="28"/>
        </w:rPr>
        <w:t>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（三）组织开发专业课程标准和教案。要根据专业人才培养方案总体要求，制（修）</w:t>
      </w:r>
      <w:proofErr w:type="gramStart"/>
      <w:r w:rsidRPr="00D77FD5">
        <w:rPr>
          <w:rFonts w:ascii="仿宋" w:eastAsia="仿宋" w:hAnsi="仿宋" w:cs="宋体" w:hint="eastAsia"/>
          <w:color w:val="4B4B4B"/>
          <w:kern w:val="0"/>
          <w:sz w:val="28"/>
          <w:szCs w:val="28"/>
        </w:rPr>
        <w:t>订专业</w:t>
      </w:r>
      <w:proofErr w:type="gramEnd"/>
      <w:r w:rsidRPr="00D77FD5">
        <w:rPr>
          <w:rFonts w:ascii="仿宋" w:eastAsia="仿宋" w:hAnsi="仿宋" w:cs="宋体" w:hint="eastAsia"/>
          <w:color w:val="4B4B4B"/>
          <w:kern w:val="0"/>
          <w:sz w:val="28"/>
          <w:szCs w:val="28"/>
        </w:rPr>
        <w:t>课程标准，明确课程目标，优化课程内容，规范教学过程，及时将新技术、新工艺、新规范纳入课程标准和教学内容。要指导教师准确把握课程教学要求，规范编写、严格执行教案，做好课程总体设计，按程序选用教材，合理运用各类教学资源，做好教学组织实施。</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四）深化教师、教材、教法改革。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w:t>
      </w:r>
      <w:r w:rsidRPr="00D77FD5">
        <w:rPr>
          <w:rFonts w:ascii="仿宋" w:eastAsia="仿宋" w:hAnsi="仿宋" w:cs="宋体" w:hint="eastAsia"/>
          <w:color w:val="4B4B4B"/>
          <w:kern w:val="0"/>
          <w:sz w:val="28"/>
          <w:szCs w:val="28"/>
        </w:rPr>
        <w:lastRenderedPageBreak/>
        <w:t>型教学模式，推动课堂教学革命。加强课堂教学管理，规范教学秩序，打造优质课堂。</w:t>
      </w:r>
    </w:p>
    <w:p w:rsidR="009E72C3" w:rsidRPr="00D77FD5" w:rsidRDefault="009E72C3" w:rsidP="00683513">
      <w:pPr>
        <w:widowControl/>
        <w:spacing w:line="460" w:lineRule="exact"/>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五）推进信息技术与教学有机融合。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rsidR="009E72C3" w:rsidRPr="00D77FD5" w:rsidRDefault="009E72C3" w:rsidP="00683513">
      <w:pPr>
        <w:widowControl/>
        <w:spacing w:line="460" w:lineRule="exact"/>
        <w:ind w:firstLine="480"/>
        <w:jc w:val="lef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六）改进学习过程管理与评价。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rsidR="00EC43FB" w:rsidRPr="00D77FD5" w:rsidRDefault="00EC43FB" w:rsidP="00683513">
      <w:pPr>
        <w:widowControl/>
        <w:spacing w:line="460" w:lineRule="exact"/>
        <w:ind w:firstLine="480"/>
        <w:jc w:val="left"/>
        <w:rPr>
          <w:rFonts w:ascii="仿宋" w:eastAsia="仿宋" w:hAnsi="仿宋" w:cs="宋体"/>
          <w:color w:val="4B4B4B"/>
          <w:kern w:val="0"/>
          <w:sz w:val="28"/>
          <w:szCs w:val="28"/>
        </w:rPr>
      </w:pPr>
    </w:p>
    <w:p w:rsidR="009E72C3" w:rsidRPr="00D77FD5" w:rsidRDefault="00D05DB3" w:rsidP="00D77FD5">
      <w:pPr>
        <w:widowControl/>
        <w:spacing w:line="460" w:lineRule="atLeast"/>
        <w:jc w:val="center"/>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 xml:space="preserve">                            </w:t>
      </w:r>
      <w:r w:rsidR="00C85C13" w:rsidRPr="00D77FD5">
        <w:rPr>
          <w:rFonts w:ascii="仿宋" w:eastAsia="仿宋" w:hAnsi="仿宋" w:cs="宋体" w:hint="eastAsia"/>
          <w:color w:val="4B4B4B"/>
          <w:kern w:val="0"/>
          <w:sz w:val="28"/>
          <w:szCs w:val="28"/>
        </w:rPr>
        <w:t>上海电影艺术职业学院</w:t>
      </w:r>
      <w:r w:rsidRPr="00D77FD5">
        <w:rPr>
          <w:rFonts w:ascii="仿宋" w:eastAsia="仿宋" w:hAnsi="仿宋" w:cs="宋体" w:hint="eastAsia"/>
          <w:color w:val="4B4B4B"/>
          <w:kern w:val="0"/>
          <w:sz w:val="28"/>
          <w:szCs w:val="28"/>
        </w:rPr>
        <w:t>教务处</w:t>
      </w:r>
    </w:p>
    <w:p w:rsidR="009E72C3" w:rsidRPr="00D77FD5" w:rsidRDefault="009E72C3" w:rsidP="00683513">
      <w:pPr>
        <w:widowControl/>
        <w:spacing w:line="460" w:lineRule="atLeast"/>
        <w:ind w:right="1240"/>
        <w:jc w:val="right"/>
        <w:rPr>
          <w:rFonts w:ascii="仿宋" w:eastAsia="仿宋" w:hAnsi="仿宋" w:cs="宋体"/>
          <w:color w:val="4B4B4B"/>
          <w:kern w:val="0"/>
          <w:sz w:val="28"/>
          <w:szCs w:val="28"/>
        </w:rPr>
      </w:pPr>
      <w:r w:rsidRPr="00D77FD5">
        <w:rPr>
          <w:rFonts w:ascii="仿宋" w:eastAsia="仿宋" w:hAnsi="仿宋" w:cs="宋体" w:hint="eastAsia"/>
          <w:color w:val="4B4B4B"/>
          <w:kern w:val="0"/>
          <w:sz w:val="28"/>
          <w:szCs w:val="28"/>
        </w:rPr>
        <w:t>20</w:t>
      </w:r>
      <w:r w:rsidR="00125D8B" w:rsidRPr="00D77FD5">
        <w:rPr>
          <w:rFonts w:ascii="仿宋" w:eastAsia="仿宋" w:hAnsi="仿宋" w:cs="宋体" w:hint="eastAsia"/>
          <w:color w:val="4B4B4B"/>
          <w:kern w:val="0"/>
          <w:sz w:val="28"/>
          <w:szCs w:val="28"/>
        </w:rPr>
        <w:t>19</w:t>
      </w:r>
      <w:r w:rsidRPr="00D77FD5">
        <w:rPr>
          <w:rFonts w:ascii="仿宋" w:eastAsia="仿宋" w:hAnsi="仿宋" w:cs="宋体" w:hint="eastAsia"/>
          <w:color w:val="4B4B4B"/>
          <w:kern w:val="0"/>
          <w:sz w:val="28"/>
          <w:szCs w:val="28"/>
        </w:rPr>
        <w:t>年</w:t>
      </w:r>
      <w:r w:rsidR="00D05DB3" w:rsidRPr="00D77FD5">
        <w:rPr>
          <w:rFonts w:ascii="仿宋" w:eastAsia="仿宋" w:hAnsi="仿宋" w:cs="宋体" w:hint="eastAsia"/>
          <w:color w:val="4B4B4B"/>
          <w:kern w:val="0"/>
          <w:sz w:val="28"/>
          <w:szCs w:val="28"/>
        </w:rPr>
        <w:t>11</w:t>
      </w:r>
      <w:r w:rsidR="00EC43FB" w:rsidRPr="00D77FD5">
        <w:rPr>
          <w:rFonts w:ascii="仿宋" w:eastAsia="仿宋" w:hAnsi="仿宋" w:cs="宋体" w:hint="eastAsia"/>
          <w:color w:val="4B4B4B"/>
          <w:kern w:val="0"/>
          <w:sz w:val="28"/>
          <w:szCs w:val="28"/>
        </w:rPr>
        <w:t>月</w:t>
      </w:r>
    </w:p>
    <w:p w:rsidR="003A05C9" w:rsidRPr="00C85C13" w:rsidRDefault="003A05C9">
      <w:pPr>
        <w:rPr>
          <w:rFonts w:ascii="仿宋" w:eastAsia="仿宋" w:hAnsi="仿宋"/>
          <w:sz w:val="24"/>
          <w:szCs w:val="24"/>
        </w:rPr>
      </w:pPr>
    </w:p>
    <w:sectPr w:rsidR="003A05C9" w:rsidRPr="00C85C13" w:rsidSect="0019735B">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5AC" w:rsidRDefault="00FE65AC" w:rsidP="004775A8">
      <w:r>
        <w:separator/>
      </w:r>
    </w:p>
  </w:endnote>
  <w:endnote w:type="continuationSeparator" w:id="0">
    <w:p w:rsidR="00FE65AC" w:rsidRDefault="00FE65AC" w:rsidP="0047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KaiTi">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5AC" w:rsidRDefault="00FE65AC" w:rsidP="004775A8">
      <w:r>
        <w:separator/>
      </w:r>
    </w:p>
  </w:footnote>
  <w:footnote w:type="continuationSeparator" w:id="0">
    <w:p w:rsidR="00FE65AC" w:rsidRDefault="00FE65AC" w:rsidP="00477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B32"/>
    <w:rsid w:val="00125D8B"/>
    <w:rsid w:val="00127F0A"/>
    <w:rsid w:val="00144F00"/>
    <w:rsid w:val="0019735B"/>
    <w:rsid w:val="00250486"/>
    <w:rsid w:val="002E3E43"/>
    <w:rsid w:val="002E789E"/>
    <w:rsid w:val="0035413E"/>
    <w:rsid w:val="003A05C9"/>
    <w:rsid w:val="004236B2"/>
    <w:rsid w:val="00430EA6"/>
    <w:rsid w:val="004775A8"/>
    <w:rsid w:val="00503CEC"/>
    <w:rsid w:val="00514F5B"/>
    <w:rsid w:val="005263C1"/>
    <w:rsid w:val="005A7654"/>
    <w:rsid w:val="00683513"/>
    <w:rsid w:val="00793611"/>
    <w:rsid w:val="0084070C"/>
    <w:rsid w:val="0091694B"/>
    <w:rsid w:val="009830CC"/>
    <w:rsid w:val="009A38B7"/>
    <w:rsid w:val="009E72C3"/>
    <w:rsid w:val="00A14A92"/>
    <w:rsid w:val="00B06D54"/>
    <w:rsid w:val="00B12550"/>
    <w:rsid w:val="00BF5F6B"/>
    <w:rsid w:val="00C85C13"/>
    <w:rsid w:val="00D05DB3"/>
    <w:rsid w:val="00D36D0B"/>
    <w:rsid w:val="00D77FD5"/>
    <w:rsid w:val="00E45B32"/>
    <w:rsid w:val="00EC43FB"/>
    <w:rsid w:val="00F47ADE"/>
    <w:rsid w:val="00FE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AC0C9-ED8E-4CE8-9CB9-DD6A1A97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E72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2C3"/>
    <w:rPr>
      <w:rFonts w:ascii="宋体" w:eastAsia="宋体" w:hAnsi="宋体" w:cs="宋体"/>
      <w:b/>
      <w:bCs/>
      <w:kern w:val="36"/>
      <w:sz w:val="48"/>
      <w:szCs w:val="48"/>
    </w:rPr>
  </w:style>
  <w:style w:type="paragraph" w:styleId="a3">
    <w:name w:val="Normal (Web)"/>
    <w:basedOn w:val="a"/>
    <w:uiPriority w:val="99"/>
    <w:semiHidden/>
    <w:unhideWhenUsed/>
    <w:rsid w:val="009E72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72C3"/>
    <w:rPr>
      <w:b/>
      <w:bCs/>
    </w:rPr>
  </w:style>
  <w:style w:type="paragraph" w:styleId="a5">
    <w:name w:val="header"/>
    <w:basedOn w:val="a"/>
    <w:link w:val="a6"/>
    <w:uiPriority w:val="99"/>
    <w:unhideWhenUsed/>
    <w:rsid w:val="004775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775A8"/>
    <w:rPr>
      <w:sz w:val="18"/>
      <w:szCs w:val="18"/>
    </w:rPr>
  </w:style>
  <w:style w:type="paragraph" w:styleId="a7">
    <w:name w:val="footer"/>
    <w:basedOn w:val="a"/>
    <w:link w:val="a8"/>
    <w:uiPriority w:val="99"/>
    <w:unhideWhenUsed/>
    <w:rsid w:val="004775A8"/>
    <w:pPr>
      <w:tabs>
        <w:tab w:val="center" w:pos="4153"/>
        <w:tab w:val="right" w:pos="8306"/>
      </w:tabs>
      <w:snapToGrid w:val="0"/>
      <w:jc w:val="left"/>
    </w:pPr>
    <w:rPr>
      <w:sz w:val="18"/>
      <w:szCs w:val="18"/>
    </w:rPr>
  </w:style>
  <w:style w:type="character" w:customStyle="1" w:styleId="a8">
    <w:name w:val="页脚 字符"/>
    <w:basedOn w:val="a0"/>
    <w:link w:val="a7"/>
    <w:uiPriority w:val="99"/>
    <w:rsid w:val="004775A8"/>
    <w:rPr>
      <w:sz w:val="18"/>
      <w:szCs w:val="18"/>
    </w:rPr>
  </w:style>
  <w:style w:type="paragraph" w:styleId="a9">
    <w:name w:val="Balloon Text"/>
    <w:basedOn w:val="a"/>
    <w:link w:val="aa"/>
    <w:uiPriority w:val="99"/>
    <w:semiHidden/>
    <w:unhideWhenUsed/>
    <w:rsid w:val="00A14A92"/>
    <w:rPr>
      <w:sz w:val="18"/>
      <w:szCs w:val="18"/>
    </w:rPr>
  </w:style>
  <w:style w:type="character" w:customStyle="1" w:styleId="aa">
    <w:name w:val="批注框文本 字符"/>
    <w:basedOn w:val="a0"/>
    <w:link w:val="a9"/>
    <w:uiPriority w:val="99"/>
    <w:semiHidden/>
    <w:rsid w:val="00A14A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181970">
      <w:bodyDiv w:val="1"/>
      <w:marLeft w:val="0"/>
      <w:marRight w:val="0"/>
      <w:marTop w:val="0"/>
      <w:marBottom w:val="0"/>
      <w:divBdr>
        <w:top w:val="none" w:sz="0" w:space="0" w:color="auto"/>
        <w:left w:val="none" w:sz="0" w:space="0" w:color="auto"/>
        <w:bottom w:val="none" w:sz="0" w:space="0" w:color="auto"/>
        <w:right w:val="none" w:sz="0" w:space="0" w:color="auto"/>
      </w:divBdr>
      <w:divsChild>
        <w:div w:id="563875420">
          <w:marLeft w:val="0"/>
          <w:marRight w:val="0"/>
          <w:marTop w:val="0"/>
          <w:marBottom w:val="0"/>
          <w:divBdr>
            <w:top w:val="none" w:sz="0" w:space="0" w:color="auto"/>
            <w:left w:val="none" w:sz="0" w:space="0" w:color="auto"/>
            <w:bottom w:val="none" w:sz="0" w:space="0" w:color="auto"/>
            <w:right w:val="none" w:sz="0" w:space="0" w:color="auto"/>
          </w:divBdr>
          <w:divsChild>
            <w:div w:id="115475762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8</cp:revision>
  <cp:lastPrinted>2024-03-19T07:06:00Z</cp:lastPrinted>
  <dcterms:created xsi:type="dcterms:W3CDTF">2023-12-20T04:57:00Z</dcterms:created>
  <dcterms:modified xsi:type="dcterms:W3CDTF">2024-03-19T07:09:00Z</dcterms:modified>
</cp:coreProperties>
</file>