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47EE" w14:textId="77777777" w:rsidR="001C107E" w:rsidRDefault="00D21349">
      <w:pPr>
        <w:spacing w:beforeLines="50" w:before="156" w:afterLines="50" w:after="156" w:line="420" w:lineRule="exact"/>
        <w:jc w:val="center"/>
        <w:rPr>
          <w:rFonts w:ascii="黑体" w:eastAsia="黑体" w:hAnsi="华文细黑"/>
          <w:sz w:val="30"/>
          <w:szCs w:val="30"/>
        </w:rPr>
      </w:pPr>
      <w:r>
        <w:rPr>
          <w:rFonts w:ascii="黑体" w:eastAsia="黑体" w:hAnsi="华文细黑" w:hint="eastAsia"/>
          <w:sz w:val="30"/>
          <w:szCs w:val="30"/>
        </w:rPr>
        <w:t>影视多媒体技术专业人才培养方案</w:t>
      </w:r>
    </w:p>
    <w:p w14:paraId="175117A2" w14:textId="77777777" w:rsidR="001C107E" w:rsidRDefault="00D21349">
      <w:pPr>
        <w:pStyle w:val="1"/>
        <w:widowControl w:val="0"/>
        <w:spacing w:before="60" w:after="60" w:line="500" w:lineRule="exact"/>
        <w:ind w:firstLineChars="200" w:firstLine="448"/>
        <w:jc w:val="both"/>
        <w:rPr>
          <w:rFonts w:eastAsia="华文细黑"/>
          <w:spacing w:val="-8"/>
          <w:sz w:val="24"/>
          <w:szCs w:val="24"/>
        </w:rPr>
      </w:pPr>
      <w:r>
        <w:rPr>
          <w:rFonts w:eastAsia="华文细黑" w:hint="eastAsia"/>
          <w:spacing w:val="-8"/>
          <w:sz w:val="24"/>
          <w:szCs w:val="24"/>
        </w:rPr>
        <w:t>一、专业名称</w:t>
      </w:r>
      <w:r>
        <w:rPr>
          <w:rFonts w:eastAsia="华文细黑"/>
          <w:spacing w:val="-8"/>
          <w:sz w:val="24"/>
          <w:szCs w:val="24"/>
        </w:rPr>
        <w:t>及代码</w:t>
      </w:r>
    </w:p>
    <w:p w14:paraId="1D044EBC" w14:textId="77777777" w:rsidR="001C107E" w:rsidRDefault="00D21349">
      <w:pPr>
        <w:spacing w:line="460" w:lineRule="exact"/>
        <w:ind w:firstLineChars="200" w:firstLine="480"/>
        <w:rPr>
          <w:rFonts w:eastAsia="仿宋_GB2312"/>
          <w:sz w:val="24"/>
        </w:rPr>
      </w:pPr>
      <w:r>
        <w:rPr>
          <w:rFonts w:eastAsia="仿宋_GB2312"/>
          <w:sz w:val="24"/>
        </w:rPr>
        <w:t>专业名称：</w:t>
      </w:r>
      <w:r>
        <w:rPr>
          <w:rFonts w:eastAsia="仿宋_GB2312" w:hint="eastAsia"/>
          <w:color w:val="000000" w:themeColor="text1"/>
          <w:sz w:val="24"/>
        </w:rPr>
        <w:t>影视多媒体技术</w:t>
      </w:r>
    </w:p>
    <w:p w14:paraId="494D5491" w14:textId="77777777" w:rsidR="001C107E" w:rsidRDefault="00D21349">
      <w:pPr>
        <w:spacing w:line="460" w:lineRule="exact"/>
        <w:ind w:firstLineChars="200" w:firstLine="480"/>
        <w:rPr>
          <w:rFonts w:eastAsia="仿宋_GB2312"/>
          <w:sz w:val="24"/>
        </w:rPr>
      </w:pPr>
      <w:r>
        <w:rPr>
          <w:rFonts w:eastAsia="仿宋_GB2312"/>
          <w:sz w:val="24"/>
        </w:rPr>
        <w:t>专业代码：</w:t>
      </w:r>
      <w:r>
        <w:rPr>
          <w:rFonts w:eastAsia="仿宋_GB2312" w:hint="eastAsia"/>
          <w:color w:val="000000" w:themeColor="text1"/>
          <w:sz w:val="24"/>
        </w:rPr>
        <w:t>660208</w:t>
      </w:r>
    </w:p>
    <w:p w14:paraId="36B22973" w14:textId="77777777" w:rsidR="001C107E" w:rsidRDefault="00D21349">
      <w:pPr>
        <w:pStyle w:val="1"/>
        <w:widowControl w:val="0"/>
        <w:spacing w:before="60" w:after="60" w:line="500" w:lineRule="exact"/>
        <w:ind w:firstLineChars="200" w:firstLine="448"/>
        <w:jc w:val="both"/>
        <w:rPr>
          <w:rFonts w:eastAsia="华文细黑"/>
          <w:spacing w:val="-8"/>
          <w:sz w:val="24"/>
          <w:szCs w:val="24"/>
        </w:rPr>
      </w:pPr>
      <w:r>
        <w:rPr>
          <w:rFonts w:eastAsia="华文细黑" w:hint="eastAsia"/>
          <w:spacing w:val="-8"/>
          <w:sz w:val="24"/>
          <w:szCs w:val="24"/>
        </w:rPr>
        <w:t>二、基本学制</w:t>
      </w:r>
    </w:p>
    <w:p w14:paraId="6BECF465" w14:textId="77777777" w:rsidR="001C107E" w:rsidRDefault="00D21349">
      <w:pPr>
        <w:spacing w:line="460" w:lineRule="exact"/>
        <w:ind w:firstLineChars="200" w:firstLine="480"/>
        <w:rPr>
          <w:rFonts w:eastAsia="仿宋_GB2312"/>
          <w:sz w:val="24"/>
        </w:rPr>
      </w:pPr>
      <w:r>
        <w:rPr>
          <w:rFonts w:eastAsia="仿宋_GB2312"/>
          <w:sz w:val="24"/>
        </w:rPr>
        <w:t>学</w:t>
      </w:r>
      <w:r>
        <w:rPr>
          <w:rFonts w:eastAsia="仿宋_GB2312"/>
          <w:sz w:val="24"/>
        </w:rPr>
        <w:t xml:space="preserve">    </w:t>
      </w:r>
      <w:r>
        <w:rPr>
          <w:rFonts w:eastAsia="仿宋_GB2312"/>
          <w:sz w:val="24"/>
        </w:rPr>
        <w:t>制：</w:t>
      </w:r>
      <w:r>
        <w:rPr>
          <w:rFonts w:eastAsia="仿宋_GB2312" w:hint="eastAsia"/>
          <w:sz w:val="24"/>
        </w:rPr>
        <w:t>3</w:t>
      </w:r>
      <w:r>
        <w:rPr>
          <w:rFonts w:eastAsia="仿宋_GB2312"/>
          <w:sz w:val="24"/>
        </w:rPr>
        <w:t>年</w:t>
      </w:r>
    </w:p>
    <w:p w14:paraId="7C68BBCD" w14:textId="77777777" w:rsidR="001C107E" w:rsidRDefault="00D21349">
      <w:pPr>
        <w:pStyle w:val="1"/>
        <w:widowControl w:val="0"/>
        <w:spacing w:before="60" w:after="60" w:line="500" w:lineRule="exact"/>
        <w:ind w:firstLineChars="200" w:firstLine="448"/>
        <w:jc w:val="both"/>
        <w:rPr>
          <w:rFonts w:eastAsia="华文细黑"/>
          <w:spacing w:val="-8"/>
          <w:sz w:val="24"/>
          <w:szCs w:val="24"/>
        </w:rPr>
      </w:pPr>
      <w:r>
        <w:rPr>
          <w:rFonts w:eastAsia="华文细黑"/>
          <w:spacing w:val="-8"/>
          <w:sz w:val="24"/>
          <w:szCs w:val="24"/>
        </w:rPr>
        <w:t>三、培养目标</w:t>
      </w:r>
    </w:p>
    <w:p w14:paraId="58F9A414" w14:textId="48DFA0B6" w:rsidR="001C107E" w:rsidRDefault="00D21349">
      <w:pPr>
        <w:spacing w:line="460" w:lineRule="exact"/>
        <w:ind w:firstLineChars="250" w:firstLine="600"/>
        <w:rPr>
          <w:rFonts w:eastAsia="仿宋_GB2312"/>
          <w:color w:val="000000" w:themeColor="text1"/>
          <w:sz w:val="24"/>
        </w:rPr>
      </w:pPr>
      <w:r>
        <w:rPr>
          <w:rFonts w:eastAsia="仿宋_GB2312" w:hint="eastAsia"/>
          <w:color w:val="000000" w:themeColor="text1"/>
          <w:sz w:val="24"/>
        </w:rPr>
        <w:t>本专业坚持立德树人、“德技艺创”并修、学生全面发展，聚焦服务建设上海成为全球影视创制中心，</w:t>
      </w:r>
      <w:r>
        <w:rPr>
          <w:rFonts w:eastAsia="仿宋_GB2312" w:hint="eastAsia"/>
          <w:color w:val="000000" w:themeColor="text1"/>
          <w:sz w:val="24"/>
        </w:rPr>
        <w:t>培养学生面向</w:t>
      </w:r>
      <w:r>
        <w:rPr>
          <w:rFonts w:eastAsia="仿宋_GB2312" w:hint="eastAsia"/>
          <w:b/>
          <w:bCs/>
          <w:sz w:val="24"/>
        </w:rPr>
        <w:t>影视视效</w:t>
      </w:r>
      <w:r w:rsidR="00F8446E">
        <w:rPr>
          <w:rFonts w:eastAsia="仿宋_GB2312" w:hint="eastAsia"/>
          <w:b/>
          <w:bCs/>
          <w:sz w:val="24"/>
        </w:rPr>
        <w:t>制作</w:t>
      </w:r>
      <w:r>
        <w:rPr>
          <w:rFonts w:eastAsia="仿宋_GB2312" w:hint="eastAsia"/>
          <w:b/>
          <w:bCs/>
          <w:sz w:val="24"/>
        </w:rPr>
        <w:t>公司、影视后期制作公司、综艺媒体制作公司、广告公司、</w:t>
      </w:r>
      <w:r w:rsidR="00F8446E">
        <w:rPr>
          <w:rFonts w:eastAsia="仿宋_GB2312" w:hint="eastAsia"/>
          <w:b/>
          <w:bCs/>
          <w:sz w:val="24"/>
        </w:rPr>
        <w:t>动画公司、</w:t>
      </w:r>
      <w:r>
        <w:rPr>
          <w:rFonts w:eastAsia="仿宋_GB2312" w:hint="eastAsia"/>
          <w:b/>
          <w:bCs/>
          <w:sz w:val="24"/>
        </w:rPr>
        <w:t>游戏公司、</w:t>
      </w:r>
      <w:r w:rsidR="00F8446E">
        <w:rPr>
          <w:rFonts w:eastAsia="仿宋_GB2312" w:hint="eastAsia"/>
          <w:b/>
          <w:bCs/>
          <w:sz w:val="24"/>
        </w:rPr>
        <w:t>电视台、</w:t>
      </w:r>
      <w:r>
        <w:rPr>
          <w:rFonts w:eastAsia="仿宋_GB2312" w:hint="eastAsia"/>
          <w:b/>
          <w:bCs/>
          <w:sz w:val="24"/>
        </w:rPr>
        <w:t>新媒体</w:t>
      </w:r>
      <w:r w:rsidR="00F8446E">
        <w:rPr>
          <w:rFonts w:eastAsia="仿宋_GB2312" w:hint="eastAsia"/>
          <w:b/>
          <w:bCs/>
          <w:sz w:val="24"/>
        </w:rPr>
        <w:t>企业</w:t>
      </w:r>
      <w:r>
        <w:rPr>
          <w:rFonts w:eastAsia="仿宋_GB2312" w:hint="eastAsia"/>
          <w:b/>
          <w:bCs/>
          <w:sz w:val="24"/>
        </w:rPr>
        <w:t>、影视教育机构等企事业单位</w:t>
      </w:r>
      <w:r>
        <w:rPr>
          <w:rFonts w:eastAsia="仿宋_GB2312" w:hint="eastAsia"/>
          <w:b/>
          <w:bCs/>
          <w:sz w:val="24"/>
        </w:rPr>
        <w:t>。</w:t>
      </w:r>
      <w:r>
        <w:rPr>
          <w:rFonts w:eastAsia="仿宋_GB2312" w:hint="eastAsia"/>
          <w:color w:val="000000" w:themeColor="text1"/>
          <w:sz w:val="24"/>
        </w:rPr>
        <w:t>学生应</w:t>
      </w:r>
      <w:r>
        <w:rPr>
          <w:rFonts w:eastAsia="仿宋_GB2312" w:hint="eastAsia"/>
          <w:color w:val="000000" w:themeColor="text1"/>
          <w:sz w:val="24"/>
        </w:rPr>
        <w:t>具有一定的文化水平、良好的职业道德和人文素养，掌握影视视效制作、新媒体视频创作的基本知识与技能，熟悉图形图像处理，掌握三维动画与实拍结合制作、摄影摄像、视频后期编辑与处理的基本方法和技巧，引擎技术，能从事影视三维视效制作、影视后期视效效制作以及新媒体包装设计制作等相关工作，具有较宽职业生涯发展空间的知识型、发展型、高素质技术技能人才。</w:t>
      </w:r>
    </w:p>
    <w:p w14:paraId="7C186FCC" w14:textId="77777777" w:rsidR="001C107E" w:rsidRDefault="001C107E">
      <w:pPr>
        <w:pStyle w:val="1"/>
        <w:widowControl w:val="0"/>
        <w:spacing w:before="60" w:after="60" w:line="500" w:lineRule="exact"/>
        <w:ind w:firstLineChars="200" w:firstLine="448"/>
        <w:jc w:val="both"/>
        <w:rPr>
          <w:rFonts w:eastAsia="华文细黑"/>
          <w:spacing w:val="-8"/>
          <w:sz w:val="24"/>
          <w:szCs w:val="24"/>
        </w:rPr>
      </w:pPr>
    </w:p>
    <w:p w14:paraId="5085F1D3" w14:textId="77777777" w:rsidR="001C107E" w:rsidRDefault="00D21349">
      <w:pPr>
        <w:pStyle w:val="1"/>
        <w:widowControl w:val="0"/>
        <w:spacing w:before="60" w:after="60" w:line="500" w:lineRule="exact"/>
        <w:ind w:firstLineChars="200" w:firstLine="448"/>
        <w:jc w:val="both"/>
        <w:rPr>
          <w:rFonts w:eastAsia="华文细黑"/>
          <w:spacing w:val="-8"/>
          <w:sz w:val="24"/>
          <w:szCs w:val="24"/>
        </w:rPr>
      </w:pPr>
      <w:r>
        <w:rPr>
          <w:rFonts w:eastAsia="华文细黑"/>
          <w:spacing w:val="-8"/>
          <w:sz w:val="24"/>
          <w:szCs w:val="24"/>
        </w:rPr>
        <w:t>四、就业岗位</w:t>
      </w:r>
    </w:p>
    <w:p w14:paraId="3D9B0A4A" w14:textId="77777777" w:rsidR="001C107E" w:rsidRDefault="00D21349">
      <w:pPr>
        <w:spacing w:line="460" w:lineRule="exact"/>
        <w:ind w:firstLineChars="250" w:firstLine="600"/>
        <w:rPr>
          <w:rFonts w:eastAsia="仿宋_GB2312"/>
          <w:color w:val="000000" w:themeColor="text1"/>
          <w:sz w:val="24"/>
        </w:rPr>
      </w:pPr>
      <w:r>
        <w:rPr>
          <w:rFonts w:eastAsia="仿宋_GB2312" w:hint="eastAsia"/>
          <w:color w:val="000000" w:themeColor="text1"/>
          <w:sz w:val="24"/>
        </w:rPr>
        <w:t>就业岗位：三维模型师、三维动画师、特效师、灯光渲染师、可视化预览师、后期合成师、剪辑师、数字媒体制作员、分镜设计师、调色师。</w:t>
      </w:r>
    </w:p>
    <w:p w14:paraId="7FE67C2A" w14:textId="77777777" w:rsidR="001C107E" w:rsidRDefault="00D21349">
      <w:pPr>
        <w:spacing w:line="460" w:lineRule="exact"/>
        <w:ind w:firstLineChars="250" w:firstLine="600"/>
        <w:rPr>
          <w:rFonts w:eastAsia="仿宋_GB2312"/>
          <w:color w:val="000000" w:themeColor="text1"/>
          <w:sz w:val="24"/>
        </w:rPr>
      </w:pPr>
      <w:r>
        <w:rPr>
          <w:rFonts w:eastAsia="仿宋_GB2312" w:hint="eastAsia"/>
          <w:color w:val="000000" w:themeColor="text1"/>
          <w:sz w:val="24"/>
        </w:rPr>
        <w:t>迁移岗位：数字绘景师、电影美术道</w:t>
      </w:r>
      <w:r>
        <w:rPr>
          <w:rFonts w:eastAsia="仿宋_GB2312" w:hint="eastAsia"/>
          <w:color w:val="000000" w:themeColor="text1"/>
          <w:sz w:val="24"/>
        </w:rPr>
        <w:t>具师、概念设计师、视效项目协调、统筹、影视后期制片、</w:t>
      </w:r>
      <w:r>
        <w:rPr>
          <w:rFonts w:eastAsia="仿宋_GB2312" w:hint="eastAsia"/>
          <w:color w:val="000000" w:themeColor="text1"/>
          <w:sz w:val="24"/>
        </w:rPr>
        <w:t>VR</w:t>
      </w:r>
      <w:r>
        <w:rPr>
          <w:rFonts w:eastAsia="仿宋_GB2312" w:hint="eastAsia"/>
          <w:color w:val="000000" w:themeColor="text1"/>
          <w:sz w:val="24"/>
        </w:rPr>
        <w:t>设计师、新媒体运营人、媒体签约短片制作人。</w:t>
      </w:r>
    </w:p>
    <w:p w14:paraId="48365BCE" w14:textId="77777777" w:rsidR="001C107E" w:rsidRDefault="001C107E">
      <w:pPr>
        <w:spacing w:line="460" w:lineRule="exact"/>
        <w:ind w:firstLineChars="300" w:firstLine="720"/>
        <w:rPr>
          <w:rFonts w:eastAsia="仿宋_GB2312"/>
          <w:color w:val="000000" w:themeColor="text1"/>
          <w:sz w:val="24"/>
        </w:rPr>
        <w:sectPr w:rsidR="001C10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686CD41C" w14:textId="77777777" w:rsidR="001C107E" w:rsidRDefault="00D21349">
      <w:pPr>
        <w:widowControl/>
        <w:jc w:val="center"/>
        <w:rPr>
          <w:rFonts w:ascii="华文细黑" w:eastAsia="华文细黑" w:hAnsi="华文细黑"/>
          <w:b/>
          <w:szCs w:val="21"/>
        </w:rPr>
      </w:pPr>
      <w:r>
        <w:rPr>
          <w:rFonts w:ascii="华文细黑" w:eastAsia="华文细黑" w:hAnsi="华文细黑"/>
          <w:b/>
          <w:noProof/>
          <w:color w:val="FF0000"/>
          <w:szCs w:val="21"/>
        </w:rPr>
        <w:lastRenderedPageBreak/>
        <w:drawing>
          <wp:anchor distT="0" distB="0" distL="114300" distR="114300" simplePos="0" relativeHeight="251659264" behindDoc="0" locked="0" layoutInCell="1" allowOverlap="1" wp14:anchorId="010A050B" wp14:editId="787019FC">
            <wp:simplePos x="0" y="0"/>
            <wp:positionH relativeFrom="column">
              <wp:posOffset>244475</wp:posOffset>
            </wp:positionH>
            <wp:positionV relativeFrom="paragraph">
              <wp:posOffset>0</wp:posOffset>
            </wp:positionV>
            <wp:extent cx="8335645" cy="4854575"/>
            <wp:effectExtent l="0" t="0" r="8255" b="3175"/>
            <wp:wrapTopAndBottom/>
            <wp:docPr id="3" name="图片 3" descr="../../职业生涯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职业生涯12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680" t="2059" r="4745" b="1508"/>
                    <a:stretch>
                      <a:fillRect/>
                    </a:stretch>
                  </pic:blipFill>
                  <pic:spPr>
                    <a:xfrm>
                      <a:off x="0" y="0"/>
                      <a:ext cx="8335645" cy="4854575"/>
                    </a:xfrm>
                    <a:prstGeom prst="rect">
                      <a:avLst/>
                    </a:prstGeom>
                    <a:noFill/>
                    <a:ln>
                      <a:noFill/>
                    </a:ln>
                  </pic:spPr>
                </pic:pic>
              </a:graphicData>
            </a:graphic>
          </wp:anchor>
        </w:drawing>
      </w:r>
      <w:r>
        <w:rPr>
          <w:rFonts w:ascii="华文细黑" w:eastAsia="华文细黑" w:hAnsi="华文细黑" w:hint="eastAsia"/>
          <w:b/>
          <w:szCs w:val="21"/>
        </w:rPr>
        <w:t>图</w:t>
      </w:r>
      <w:r>
        <w:rPr>
          <w:rFonts w:ascii="华文细黑" w:eastAsia="华文细黑" w:hAnsi="华文细黑" w:hint="eastAsia"/>
          <w:b/>
          <w:szCs w:val="21"/>
        </w:rPr>
        <w:t>1</w:t>
      </w:r>
      <w:r>
        <w:rPr>
          <w:rFonts w:ascii="华文细黑" w:eastAsia="华文细黑" w:hAnsi="华文细黑" w:hint="eastAsia"/>
          <w:b/>
          <w:szCs w:val="21"/>
        </w:rPr>
        <w:t>影视多媒体技术专业毕业生就业与生涯发展路径图</w:t>
      </w:r>
    </w:p>
    <w:p w14:paraId="3212340D" w14:textId="77777777" w:rsidR="001C107E" w:rsidRDefault="001C107E">
      <w:pPr>
        <w:spacing w:line="460" w:lineRule="exact"/>
        <w:jc w:val="center"/>
        <w:rPr>
          <w:rFonts w:ascii="华文细黑" w:eastAsia="华文细黑" w:hAnsi="华文细黑"/>
          <w:b/>
          <w:szCs w:val="21"/>
        </w:rPr>
        <w:sectPr w:rsidR="001C107E">
          <w:pgSz w:w="16838" w:h="11906" w:orient="landscape"/>
          <w:pgMar w:top="1803" w:right="1440" w:bottom="1803" w:left="1440" w:header="851" w:footer="992" w:gutter="0"/>
          <w:cols w:space="0"/>
          <w:docGrid w:type="lines" w:linePitch="319"/>
        </w:sectPr>
      </w:pPr>
    </w:p>
    <w:p w14:paraId="7F63B68D" w14:textId="77777777" w:rsidR="001C107E" w:rsidRDefault="00D21349">
      <w:pPr>
        <w:spacing w:line="460" w:lineRule="exact"/>
        <w:ind w:firstLineChars="200" w:firstLine="480"/>
        <w:rPr>
          <w:rFonts w:eastAsia="仿宋_GB2312"/>
          <w:color w:val="000000" w:themeColor="text1"/>
          <w:sz w:val="24"/>
        </w:rPr>
      </w:pPr>
      <w:r>
        <w:rPr>
          <w:rFonts w:eastAsia="仿宋_GB2312" w:cs="黑体" w:hint="eastAsia"/>
          <w:sz w:val="24"/>
        </w:rPr>
        <w:t>为实现学历教育与职业资格认证的内涵衔接和对应，根据专业培养目标，影视多媒体技术专业主要围绕新媒体数码影像创作、影视视效设计制作及影视后期视效制作等岗位考取国家认证的职业资格证书。职业证书的获取要与课程内容紧密结合，在学生完成对应的课程之后，参加统一技能考，以获得对应等级的职业资格（技能）证书。</w:t>
      </w:r>
      <w:r>
        <w:rPr>
          <w:rFonts w:eastAsia="仿宋_GB2312" w:hint="eastAsia"/>
          <w:color w:val="000000" w:themeColor="text1"/>
          <w:sz w:val="24"/>
        </w:rPr>
        <w:t>专业应获取的职业资格证书详见下</w:t>
      </w:r>
      <w:r>
        <w:rPr>
          <w:rFonts w:eastAsia="仿宋_GB2312"/>
          <w:color w:val="000000" w:themeColor="text1"/>
          <w:sz w:val="24"/>
        </w:rPr>
        <w:t>表：</w:t>
      </w:r>
    </w:p>
    <w:p w14:paraId="75E59556" w14:textId="77777777" w:rsidR="001C107E" w:rsidRDefault="00D21349">
      <w:pPr>
        <w:widowControl/>
        <w:spacing w:beforeLines="50" w:before="159"/>
        <w:jc w:val="center"/>
        <w:rPr>
          <w:rFonts w:ascii="华文细黑" w:eastAsia="华文细黑" w:hAnsi="华文细黑"/>
          <w:b/>
          <w:color w:val="000000" w:themeColor="text1"/>
          <w:szCs w:val="21"/>
        </w:rPr>
      </w:pPr>
      <w:r>
        <w:rPr>
          <w:rFonts w:ascii="华文细黑" w:eastAsia="华文细黑" w:hAnsi="华文细黑" w:hint="eastAsia"/>
          <w:b/>
          <w:color w:val="000000" w:themeColor="text1"/>
          <w:szCs w:val="21"/>
        </w:rPr>
        <w:t>表</w:t>
      </w:r>
      <w:r>
        <w:rPr>
          <w:rFonts w:ascii="华文细黑" w:eastAsia="华文细黑" w:hAnsi="华文细黑" w:hint="eastAsia"/>
          <w:b/>
          <w:color w:val="000000" w:themeColor="text1"/>
          <w:szCs w:val="21"/>
        </w:rPr>
        <w:t>1</w:t>
      </w:r>
      <w:r>
        <w:rPr>
          <w:rFonts w:eastAsia="华文细黑"/>
          <w:b/>
          <w:color w:val="000000" w:themeColor="text1"/>
          <w:szCs w:val="21"/>
        </w:rPr>
        <w:t xml:space="preserve">  </w:t>
      </w:r>
      <w:r>
        <w:rPr>
          <w:rFonts w:ascii="华文细黑" w:eastAsia="华文细黑" w:hAnsi="华文细黑" w:hint="eastAsia"/>
          <w:b/>
          <w:color w:val="000000" w:themeColor="text1"/>
          <w:szCs w:val="21"/>
        </w:rPr>
        <w:t>影视多媒体技术专业对应职业领域、岗位以及国家职业资格证一览表</w:t>
      </w:r>
    </w:p>
    <w:p w14:paraId="039EFE61" w14:textId="77777777" w:rsidR="001C107E" w:rsidRDefault="001C107E">
      <w:pPr>
        <w:widowControl/>
        <w:spacing w:beforeLines="50" w:before="159"/>
        <w:jc w:val="center"/>
        <w:rPr>
          <w:rFonts w:ascii="华文细黑" w:eastAsia="华文细黑" w:hAnsi="华文细黑"/>
          <w:b/>
          <w:color w:val="000000" w:themeColor="text1"/>
          <w:szCs w:val="21"/>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5"/>
        <w:gridCol w:w="3969"/>
        <w:gridCol w:w="1134"/>
        <w:gridCol w:w="2518"/>
      </w:tblGrid>
      <w:tr w:rsidR="001C107E" w14:paraId="006CD0C2" w14:textId="77777777">
        <w:trPr>
          <w:trHeight w:val="567"/>
          <w:tblHeader/>
        </w:trPr>
        <w:tc>
          <w:tcPr>
            <w:tcW w:w="675" w:type="dxa"/>
            <w:vAlign w:val="center"/>
          </w:tcPr>
          <w:p w14:paraId="059185B7" w14:textId="77777777" w:rsidR="001C107E" w:rsidRDefault="00D21349">
            <w:pPr>
              <w:spacing w:line="340" w:lineRule="exact"/>
              <w:jc w:val="center"/>
              <w:rPr>
                <w:rFonts w:eastAsia="黑体"/>
                <w:b/>
                <w:bCs/>
                <w:color w:val="000000" w:themeColor="text1"/>
                <w:szCs w:val="21"/>
              </w:rPr>
            </w:pPr>
            <w:r>
              <w:rPr>
                <w:rFonts w:eastAsia="黑体" w:hint="eastAsia"/>
                <w:b/>
                <w:bCs/>
                <w:color w:val="000000" w:themeColor="text1"/>
                <w:szCs w:val="21"/>
              </w:rPr>
              <w:t>序号</w:t>
            </w:r>
          </w:p>
        </w:tc>
        <w:tc>
          <w:tcPr>
            <w:tcW w:w="3969" w:type="dxa"/>
            <w:vAlign w:val="center"/>
          </w:tcPr>
          <w:p w14:paraId="3AC372FB" w14:textId="77777777" w:rsidR="001C107E" w:rsidRDefault="00D21349">
            <w:pPr>
              <w:spacing w:line="340" w:lineRule="exact"/>
              <w:jc w:val="center"/>
              <w:rPr>
                <w:rFonts w:eastAsia="黑体"/>
                <w:b/>
                <w:bCs/>
                <w:color w:val="000000" w:themeColor="text1"/>
                <w:szCs w:val="21"/>
              </w:rPr>
            </w:pPr>
            <w:r>
              <w:rPr>
                <w:rFonts w:eastAsia="黑体" w:hint="eastAsia"/>
                <w:b/>
                <w:bCs/>
                <w:color w:val="000000" w:themeColor="text1"/>
                <w:szCs w:val="21"/>
              </w:rPr>
              <w:t>职业领域</w:t>
            </w:r>
          </w:p>
        </w:tc>
        <w:tc>
          <w:tcPr>
            <w:tcW w:w="1134" w:type="dxa"/>
            <w:vAlign w:val="center"/>
          </w:tcPr>
          <w:p w14:paraId="771ED52E" w14:textId="77777777" w:rsidR="001C107E" w:rsidRDefault="00D21349">
            <w:pPr>
              <w:spacing w:line="340" w:lineRule="exact"/>
              <w:jc w:val="center"/>
              <w:rPr>
                <w:rFonts w:eastAsia="黑体"/>
                <w:b/>
                <w:bCs/>
                <w:color w:val="000000" w:themeColor="text1"/>
                <w:szCs w:val="21"/>
              </w:rPr>
            </w:pPr>
            <w:r>
              <w:rPr>
                <w:rFonts w:eastAsia="黑体" w:hint="eastAsia"/>
                <w:b/>
                <w:bCs/>
                <w:color w:val="000000" w:themeColor="text1"/>
                <w:szCs w:val="21"/>
              </w:rPr>
              <w:t>职业岗位</w:t>
            </w:r>
          </w:p>
        </w:tc>
        <w:tc>
          <w:tcPr>
            <w:tcW w:w="2518" w:type="dxa"/>
            <w:vAlign w:val="center"/>
          </w:tcPr>
          <w:p w14:paraId="74E54948" w14:textId="77777777" w:rsidR="001C107E" w:rsidRDefault="00D21349">
            <w:pPr>
              <w:spacing w:line="340" w:lineRule="exact"/>
              <w:jc w:val="center"/>
              <w:rPr>
                <w:rFonts w:eastAsia="黑体"/>
                <w:b/>
                <w:bCs/>
                <w:color w:val="000000" w:themeColor="text1"/>
                <w:szCs w:val="21"/>
              </w:rPr>
            </w:pPr>
            <w:r>
              <w:rPr>
                <w:rFonts w:eastAsia="黑体" w:hint="eastAsia"/>
                <w:b/>
                <w:bCs/>
                <w:color w:val="000000" w:themeColor="text1"/>
                <w:szCs w:val="21"/>
              </w:rPr>
              <w:t>对应</w:t>
            </w:r>
            <w:r>
              <w:rPr>
                <w:rFonts w:eastAsia="黑体"/>
                <w:b/>
                <w:bCs/>
                <w:color w:val="000000" w:themeColor="text1"/>
                <w:szCs w:val="21"/>
              </w:rPr>
              <w:t>的职业资格证书</w:t>
            </w:r>
          </w:p>
          <w:p w14:paraId="1B394DDD" w14:textId="77777777" w:rsidR="001C107E" w:rsidRDefault="00D21349">
            <w:pPr>
              <w:spacing w:line="340" w:lineRule="exact"/>
              <w:jc w:val="center"/>
              <w:rPr>
                <w:rFonts w:eastAsia="黑体"/>
                <w:b/>
                <w:bCs/>
                <w:color w:val="000000" w:themeColor="text1"/>
                <w:szCs w:val="21"/>
              </w:rPr>
            </w:pPr>
            <w:r>
              <w:rPr>
                <w:rFonts w:eastAsia="黑体" w:hint="eastAsia"/>
                <w:b/>
                <w:bCs/>
                <w:color w:val="000000" w:themeColor="text1"/>
                <w:szCs w:val="21"/>
              </w:rPr>
              <w:t>（名称</w:t>
            </w:r>
            <w:r>
              <w:rPr>
                <w:rFonts w:eastAsia="黑体"/>
                <w:b/>
                <w:bCs/>
                <w:color w:val="000000" w:themeColor="text1"/>
                <w:szCs w:val="21"/>
              </w:rPr>
              <w:t>、等级、</w:t>
            </w:r>
            <w:r>
              <w:rPr>
                <w:rFonts w:eastAsia="黑体" w:hint="eastAsia"/>
                <w:b/>
                <w:bCs/>
                <w:color w:val="000000" w:themeColor="text1"/>
                <w:szCs w:val="21"/>
              </w:rPr>
              <w:t>颁</w:t>
            </w:r>
            <w:r>
              <w:rPr>
                <w:rFonts w:eastAsia="黑体"/>
                <w:b/>
                <w:bCs/>
                <w:color w:val="000000" w:themeColor="text1"/>
                <w:szCs w:val="21"/>
              </w:rPr>
              <w:t>证单位</w:t>
            </w:r>
            <w:r>
              <w:rPr>
                <w:rFonts w:eastAsia="黑体" w:hint="eastAsia"/>
                <w:b/>
                <w:bCs/>
                <w:color w:val="000000" w:themeColor="text1"/>
                <w:szCs w:val="21"/>
              </w:rPr>
              <w:t>）</w:t>
            </w:r>
          </w:p>
        </w:tc>
      </w:tr>
      <w:tr w:rsidR="001C107E" w14:paraId="7A7BB493" w14:textId="77777777">
        <w:trPr>
          <w:trHeight w:val="567"/>
        </w:trPr>
        <w:tc>
          <w:tcPr>
            <w:tcW w:w="675" w:type="dxa"/>
            <w:vAlign w:val="center"/>
          </w:tcPr>
          <w:p w14:paraId="6991622A"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1</w:t>
            </w:r>
          </w:p>
        </w:tc>
        <w:tc>
          <w:tcPr>
            <w:tcW w:w="3969" w:type="dxa"/>
            <w:vAlign w:val="center"/>
          </w:tcPr>
          <w:p w14:paraId="096FCE3D"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1</w:t>
            </w:r>
            <w:r>
              <w:rPr>
                <w:rFonts w:ascii="华文细黑" w:eastAsia="华文细黑" w:hAnsi="华文细黑" w:hint="eastAsia"/>
                <w:color w:val="000000" w:themeColor="text1"/>
                <w:sz w:val="18"/>
                <w:szCs w:val="18"/>
              </w:rPr>
              <w:t>）参与与导演有关创作活动，为后期剪辑制定方案；</w:t>
            </w:r>
          </w:p>
          <w:p w14:paraId="2147A519"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2</w:t>
            </w:r>
            <w:r>
              <w:rPr>
                <w:rFonts w:ascii="华文细黑" w:eastAsia="华文细黑" w:hAnsi="华文细黑" w:hint="eastAsia"/>
                <w:color w:val="000000" w:themeColor="text1"/>
                <w:sz w:val="18"/>
                <w:szCs w:val="18"/>
              </w:rPr>
              <w:t>）通过摄制镜头编剪、组接，实现导演创作意图和艺术构思；</w:t>
            </w:r>
          </w:p>
          <w:p w14:paraId="549566A1"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3</w:t>
            </w:r>
            <w:r>
              <w:rPr>
                <w:rFonts w:ascii="华文细黑" w:eastAsia="华文细黑" w:hAnsi="华文细黑" w:hint="eastAsia"/>
                <w:color w:val="000000" w:themeColor="text1"/>
                <w:sz w:val="18"/>
                <w:szCs w:val="18"/>
              </w:rPr>
              <w:t>）进行影视片的音乐、对白、音响磁带的套剪及混录。</w:t>
            </w:r>
          </w:p>
        </w:tc>
        <w:tc>
          <w:tcPr>
            <w:tcW w:w="1134" w:type="dxa"/>
            <w:vAlign w:val="center"/>
          </w:tcPr>
          <w:p w14:paraId="028F1153"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后期剪辑师</w:t>
            </w:r>
          </w:p>
        </w:tc>
        <w:tc>
          <w:tcPr>
            <w:tcW w:w="2518" w:type="dxa"/>
            <w:vAlign w:val="center"/>
          </w:tcPr>
          <w:p w14:paraId="459840AB"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视频编辑、三</w:t>
            </w: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四级</w:t>
            </w:r>
          </w:p>
          <w:p w14:paraId="7CF5BDB5"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中华人民共和国人力资源和社会保障部</w:t>
            </w:r>
          </w:p>
        </w:tc>
      </w:tr>
      <w:tr w:rsidR="001C107E" w14:paraId="78DEE45B" w14:textId="77777777">
        <w:trPr>
          <w:trHeight w:val="567"/>
        </w:trPr>
        <w:tc>
          <w:tcPr>
            <w:tcW w:w="675" w:type="dxa"/>
            <w:vAlign w:val="center"/>
          </w:tcPr>
          <w:p w14:paraId="76CB53ED"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2</w:t>
            </w:r>
          </w:p>
        </w:tc>
        <w:tc>
          <w:tcPr>
            <w:tcW w:w="3969" w:type="dxa"/>
            <w:vAlign w:val="center"/>
          </w:tcPr>
          <w:p w14:paraId="715F93EB"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1</w:t>
            </w:r>
            <w:r>
              <w:rPr>
                <w:rFonts w:ascii="华文细黑" w:eastAsia="华文细黑" w:hAnsi="华文细黑" w:hint="eastAsia"/>
                <w:color w:val="000000" w:themeColor="text1"/>
                <w:sz w:val="18"/>
                <w:szCs w:val="18"/>
              </w:rPr>
              <w:t>）进行素材采集与编辑；制作二维图层动画与过渡特技；</w:t>
            </w:r>
          </w:p>
          <w:p w14:paraId="7ABAA311"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2</w:t>
            </w:r>
            <w:r>
              <w:rPr>
                <w:rFonts w:ascii="华文细黑" w:eastAsia="华文细黑" w:hAnsi="华文细黑" w:hint="eastAsia"/>
                <w:color w:val="000000" w:themeColor="text1"/>
                <w:sz w:val="18"/>
                <w:szCs w:val="18"/>
              </w:rPr>
              <w:t>）制作图像内容变形特技；进行图像内容的抠像处理；</w:t>
            </w:r>
          </w:p>
          <w:p w14:paraId="650EB763"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3</w:t>
            </w:r>
            <w:r>
              <w:rPr>
                <w:rFonts w:ascii="华文细黑" w:eastAsia="华文细黑" w:hAnsi="华文细黑" w:hint="eastAsia"/>
                <w:color w:val="000000" w:themeColor="text1"/>
                <w:sz w:val="18"/>
                <w:szCs w:val="18"/>
              </w:rPr>
              <w:t>）制作各种计算机生成效果与仿真特技；进行矢量绘画动画；</w:t>
            </w:r>
          </w:p>
          <w:p w14:paraId="009E46AE"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4</w:t>
            </w:r>
            <w:r>
              <w:rPr>
                <w:rFonts w:ascii="华文细黑" w:eastAsia="华文细黑" w:hAnsi="华文细黑" w:hint="eastAsia"/>
                <w:color w:val="000000" w:themeColor="text1"/>
                <w:sz w:val="18"/>
                <w:szCs w:val="18"/>
              </w:rPr>
              <w:t>）对图像内容进行各种修饰语处理，较色与调色，对图像质量与规格进行综合控制等。</w:t>
            </w:r>
          </w:p>
        </w:tc>
        <w:tc>
          <w:tcPr>
            <w:tcW w:w="1134" w:type="dxa"/>
            <w:vAlign w:val="center"/>
          </w:tcPr>
          <w:p w14:paraId="530A4266"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后期合成师</w:t>
            </w:r>
          </w:p>
        </w:tc>
        <w:tc>
          <w:tcPr>
            <w:tcW w:w="2518" w:type="dxa"/>
            <w:vAlign w:val="center"/>
          </w:tcPr>
          <w:p w14:paraId="4BA21DF2"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图形图像处理、三</w:t>
            </w: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四级</w:t>
            </w:r>
          </w:p>
          <w:p w14:paraId="25639885"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中华人民共和国人力资源和社会保障部</w:t>
            </w:r>
          </w:p>
        </w:tc>
      </w:tr>
      <w:tr w:rsidR="001C107E" w14:paraId="3A09057B" w14:textId="77777777">
        <w:trPr>
          <w:trHeight w:val="567"/>
        </w:trPr>
        <w:tc>
          <w:tcPr>
            <w:tcW w:w="675" w:type="dxa"/>
            <w:vAlign w:val="center"/>
          </w:tcPr>
          <w:p w14:paraId="19EB6030"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3</w:t>
            </w:r>
          </w:p>
        </w:tc>
        <w:tc>
          <w:tcPr>
            <w:tcW w:w="3969" w:type="dxa"/>
            <w:vAlign w:val="center"/>
          </w:tcPr>
          <w:p w14:paraId="75D5BEEB"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1</w:t>
            </w:r>
            <w:r>
              <w:rPr>
                <w:rFonts w:ascii="华文细黑" w:eastAsia="华文细黑" w:hAnsi="华文细黑" w:hint="eastAsia"/>
                <w:color w:val="000000" w:themeColor="text1"/>
                <w:sz w:val="18"/>
                <w:szCs w:val="18"/>
              </w:rPr>
              <w:t>）利用各种数码设备采集和从网上搜集多媒体素材；</w:t>
            </w:r>
          </w:p>
          <w:p w14:paraId="240A2107"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2</w:t>
            </w:r>
            <w:r>
              <w:rPr>
                <w:rFonts w:ascii="华文细黑" w:eastAsia="华文细黑" w:hAnsi="华文细黑" w:hint="eastAsia"/>
                <w:color w:val="000000" w:themeColor="text1"/>
                <w:sz w:val="18"/>
                <w:szCs w:val="18"/>
              </w:rPr>
              <w:t>）处理文字；加工音频、图像、图形、动画、视频素材；</w:t>
            </w:r>
          </w:p>
          <w:p w14:paraId="33A1D380"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3</w:t>
            </w:r>
            <w:r>
              <w:rPr>
                <w:rFonts w:ascii="华文细黑" w:eastAsia="华文细黑" w:hAnsi="华文细黑" w:hint="eastAsia"/>
                <w:color w:val="000000" w:themeColor="text1"/>
                <w:sz w:val="18"/>
                <w:szCs w:val="18"/>
              </w:rPr>
              <w:t>）素材简单合成；调试作品。</w:t>
            </w:r>
          </w:p>
        </w:tc>
        <w:tc>
          <w:tcPr>
            <w:tcW w:w="1134" w:type="dxa"/>
            <w:vAlign w:val="center"/>
          </w:tcPr>
          <w:p w14:paraId="623B93B0"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数字媒体制作员</w:t>
            </w:r>
          </w:p>
        </w:tc>
        <w:tc>
          <w:tcPr>
            <w:tcW w:w="2518" w:type="dxa"/>
            <w:vAlign w:val="center"/>
          </w:tcPr>
          <w:p w14:paraId="229DBE00"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多媒体软件制作、三</w:t>
            </w: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四级</w:t>
            </w:r>
          </w:p>
          <w:p w14:paraId="188ED188"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中华人民共和国人力资源和社会保障部</w:t>
            </w:r>
          </w:p>
        </w:tc>
      </w:tr>
      <w:tr w:rsidR="001C107E" w14:paraId="1E4B99BA" w14:textId="77777777">
        <w:trPr>
          <w:trHeight w:val="567"/>
        </w:trPr>
        <w:tc>
          <w:tcPr>
            <w:tcW w:w="675" w:type="dxa"/>
            <w:vAlign w:val="center"/>
          </w:tcPr>
          <w:p w14:paraId="07240692"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color w:val="000000" w:themeColor="text1"/>
                <w:sz w:val="18"/>
                <w:szCs w:val="18"/>
              </w:rPr>
              <w:t>4</w:t>
            </w:r>
          </w:p>
        </w:tc>
        <w:tc>
          <w:tcPr>
            <w:tcW w:w="3969" w:type="dxa"/>
            <w:vAlign w:val="center"/>
          </w:tcPr>
          <w:p w14:paraId="0C1CBC13"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1</w:t>
            </w:r>
            <w:r>
              <w:rPr>
                <w:rFonts w:ascii="华文细黑" w:eastAsia="华文细黑" w:hAnsi="华文细黑" w:hint="eastAsia"/>
                <w:color w:val="000000" w:themeColor="text1"/>
                <w:sz w:val="18"/>
                <w:szCs w:val="18"/>
              </w:rPr>
              <w:t>）能够运用三维软件进行设计与制作；</w:t>
            </w:r>
          </w:p>
          <w:p w14:paraId="4567DEBF"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2</w:t>
            </w:r>
            <w:r>
              <w:rPr>
                <w:rFonts w:ascii="华文细黑" w:eastAsia="华文细黑" w:hAnsi="华文细黑" w:hint="eastAsia"/>
                <w:color w:val="000000" w:themeColor="text1"/>
                <w:sz w:val="18"/>
                <w:szCs w:val="18"/>
              </w:rPr>
              <w:t>）处理基础贴图制作，把控项目模型质量检测；</w:t>
            </w:r>
          </w:p>
          <w:p w14:paraId="3CD927EB" w14:textId="77777777" w:rsidR="001C107E" w:rsidRDefault="00D21349">
            <w:pPr>
              <w:spacing w:line="340" w:lineRule="exact"/>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3</w:t>
            </w:r>
            <w:r>
              <w:rPr>
                <w:rFonts w:ascii="华文细黑" w:eastAsia="华文细黑" w:hAnsi="华文细黑" w:hint="eastAsia"/>
                <w:color w:val="000000" w:themeColor="text1"/>
                <w:sz w:val="18"/>
                <w:szCs w:val="18"/>
              </w:rPr>
              <w:t>）从事高精度，次世代等三维模型制作，</w:t>
            </w:r>
            <w:r>
              <w:rPr>
                <w:rFonts w:ascii="华文细黑" w:eastAsia="华文细黑" w:hAnsi="华文细黑" w:hint="eastAsia"/>
                <w:color w:val="000000" w:themeColor="text1"/>
                <w:sz w:val="18"/>
                <w:szCs w:val="18"/>
              </w:rPr>
              <w:t>PVR</w:t>
            </w:r>
            <w:r>
              <w:rPr>
                <w:rFonts w:ascii="华文细黑" w:eastAsia="华文细黑" w:hAnsi="华文细黑" w:hint="eastAsia"/>
                <w:color w:val="000000" w:themeColor="text1"/>
                <w:sz w:val="18"/>
                <w:szCs w:val="18"/>
              </w:rPr>
              <w:t>流程贴图制作。</w:t>
            </w:r>
          </w:p>
        </w:tc>
        <w:tc>
          <w:tcPr>
            <w:tcW w:w="1134" w:type="dxa"/>
            <w:vAlign w:val="center"/>
          </w:tcPr>
          <w:p w14:paraId="71DD36BD"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模型师</w:t>
            </w:r>
          </w:p>
        </w:tc>
        <w:tc>
          <w:tcPr>
            <w:tcW w:w="2518" w:type="dxa"/>
            <w:vAlign w:val="center"/>
          </w:tcPr>
          <w:p w14:paraId="4E89DEBB"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1+X</w:t>
            </w:r>
            <w:r>
              <w:rPr>
                <w:rFonts w:ascii="华文细黑" w:eastAsia="华文细黑" w:hAnsi="华文细黑" w:hint="eastAsia"/>
                <w:color w:val="000000" w:themeColor="text1"/>
                <w:sz w:val="18"/>
                <w:szCs w:val="18"/>
              </w:rPr>
              <w:t>”数字创意建模职业技能证书中级</w:t>
            </w:r>
            <w:r>
              <w:rPr>
                <w:rFonts w:ascii="华文细黑" w:eastAsia="华文细黑" w:hAnsi="华文细黑" w:hint="eastAsia"/>
                <w:color w:val="000000" w:themeColor="text1"/>
                <w:sz w:val="18"/>
                <w:szCs w:val="18"/>
              </w:rPr>
              <w:t>/</w:t>
            </w:r>
            <w:r>
              <w:rPr>
                <w:rFonts w:ascii="华文细黑" w:eastAsia="华文细黑" w:hAnsi="华文细黑" w:hint="eastAsia"/>
                <w:color w:val="000000" w:themeColor="text1"/>
                <w:sz w:val="18"/>
                <w:szCs w:val="18"/>
              </w:rPr>
              <w:t>高级</w:t>
            </w:r>
          </w:p>
          <w:p w14:paraId="1A327F55" w14:textId="77777777" w:rsidR="001C107E" w:rsidRDefault="00D21349">
            <w:pPr>
              <w:spacing w:line="340" w:lineRule="exact"/>
              <w:jc w:val="center"/>
              <w:rPr>
                <w:rFonts w:ascii="华文细黑" w:eastAsia="华文细黑" w:hAnsi="华文细黑"/>
                <w:color w:val="000000" w:themeColor="text1"/>
                <w:sz w:val="18"/>
                <w:szCs w:val="18"/>
              </w:rPr>
            </w:pPr>
            <w:r>
              <w:rPr>
                <w:rFonts w:ascii="华文细黑" w:eastAsia="华文细黑" w:hAnsi="华文细黑" w:hint="eastAsia"/>
                <w:color w:val="000000" w:themeColor="text1"/>
                <w:sz w:val="18"/>
                <w:szCs w:val="18"/>
              </w:rPr>
              <w:t>中科视传科技</w:t>
            </w:r>
          </w:p>
        </w:tc>
      </w:tr>
    </w:tbl>
    <w:p w14:paraId="555530BD" w14:textId="77777777" w:rsidR="001C107E" w:rsidRDefault="001C107E">
      <w:pPr>
        <w:spacing w:line="460" w:lineRule="exact"/>
        <w:jc w:val="center"/>
        <w:rPr>
          <w:rFonts w:ascii="华文细黑" w:eastAsia="华文细黑" w:hAnsi="华文细黑"/>
          <w:b/>
          <w:szCs w:val="21"/>
        </w:rPr>
      </w:pPr>
    </w:p>
    <w:p w14:paraId="403B9708" w14:textId="77777777" w:rsidR="001C107E" w:rsidRDefault="00D21349">
      <w:pPr>
        <w:pStyle w:val="1"/>
        <w:widowControl w:val="0"/>
        <w:spacing w:before="60" w:after="60" w:line="500" w:lineRule="exact"/>
        <w:ind w:firstLineChars="200" w:firstLine="448"/>
        <w:jc w:val="both"/>
        <w:rPr>
          <w:rFonts w:eastAsia="华文细黑"/>
          <w:spacing w:val="-8"/>
          <w:sz w:val="24"/>
          <w:szCs w:val="24"/>
        </w:rPr>
      </w:pPr>
      <w:r>
        <w:rPr>
          <w:rFonts w:eastAsia="华文细黑" w:hint="eastAsia"/>
          <w:spacing w:val="-8"/>
          <w:sz w:val="24"/>
          <w:szCs w:val="24"/>
        </w:rPr>
        <w:t>五</w:t>
      </w:r>
      <w:r>
        <w:rPr>
          <w:rFonts w:eastAsia="华文细黑"/>
          <w:spacing w:val="-8"/>
          <w:sz w:val="24"/>
          <w:szCs w:val="24"/>
        </w:rPr>
        <w:t>、</w:t>
      </w:r>
      <w:r>
        <w:rPr>
          <w:rFonts w:eastAsia="华文细黑" w:hint="eastAsia"/>
          <w:spacing w:val="-8"/>
          <w:sz w:val="24"/>
          <w:szCs w:val="24"/>
        </w:rPr>
        <w:t>课程设置</w:t>
      </w:r>
    </w:p>
    <w:p w14:paraId="491DD59D" w14:textId="77777777" w:rsidR="001C107E" w:rsidRDefault="00D21349">
      <w:pPr>
        <w:spacing w:before="60" w:line="460" w:lineRule="exact"/>
        <w:ind w:firstLineChars="200" w:firstLine="480"/>
        <w:rPr>
          <w:rFonts w:eastAsia="仿宋_GB2312"/>
          <w:sz w:val="24"/>
        </w:rPr>
      </w:pPr>
      <w:r>
        <w:rPr>
          <w:rFonts w:eastAsia="仿宋_GB2312"/>
          <w:sz w:val="24"/>
        </w:rPr>
        <w:t>专业课程由五大模块组成，共计</w:t>
      </w:r>
      <w:r>
        <w:rPr>
          <w:rFonts w:eastAsia="仿宋_GB2312" w:hint="eastAsia"/>
          <w:sz w:val="24"/>
        </w:rPr>
        <w:t>3008</w:t>
      </w:r>
      <w:r>
        <w:rPr>
          <w:rFonts w:eastAsia="仿宋_GB2312"/>
          <w:sz w:val="24"/>
        </w:rPr>
        <w:t>学时，其中理论课程</w:t>
      </w:r>
      <w:r>
        <w:rPr>
          <w:rFonts w:eastAsia="仿宋_GB2312"/>
          <w:sz w:val="24"/>
        </w:rPr>
        <w:t>10</w:t>
      </w:r>
      <w:r>
        <w:rPr>
          <w:rFonts w:eastAsia="仿宋_GB2312" w:hint="eastAsia"/>
          <w:sz w:val="24"/>
        </w:rPr>
        <w:t>84</w:t>
      </w:r>
      <w:r>
        <w:rPr>
          <w:rFonts w:eastAsia="仿宋_GB2312"/>
          <w:sz w:val="24"/>
        </w:rPr>
        <w:t>学时，占比</w:t>
      </w:r>
      <w:r>
        <w:rPr>
          <w:rFonts w:eastAsia="仿宋_GB2312" w:hint="eastAsia"/>
          <w:sz w:val="24"/>
        </w:rPr>
        <w:t>35.0</w:t>
      </w:r>
      <w:r>
        <w:rPr>
          <w:rFonts w:eastAsia="仿宋_GB2312"/>
          <w:sz w:val="24"/>
        </w:rPr>
        <w:t>%</w:t>
      </w:r>
      <w:r>
        <w:rPr>
          <w:rFonts w:eastAsia="仿宋_GB2312"/>
          <w:sz w:val="24"/>
        </w:rPr>
        <w:t>，实践课程</w:t>
      </w:r>
      <w:r>
        <w:rPr>
          <w:rFonts w:eastAsia="仿宋_GB2312" w:hint="eastAsia"/>
          <w:sz w:val="24"/>
        </w:rPr>
        <w:t>1956</w:t>
      </w:r>
      <w:r>
        <w:rPr>
          <w:rFonts w:eastAsia="仿宋_GB2312"/>
          <w:sz w:val="24"/>
        </w:rPr>
        <w:t>学时，占比</w:t>
      </w:r>
      <w:r>
        <w:rPr>
          <w:rFonts w:eastAsia="仿宋_GB2312"/>
          <w:sz w:val="24"/>
        </w:rPr>
        <w:t>6</w:t>
      </w:r>
      <w:r>
        <w:rPr>
          <w:rFonts w:eastAsia="仿宋_GB2312" w:hint="eastAsia"/>
          <w:sz w:val="24"/>
        </w:rPr>
        <w:t>5.0</w:t>
      </w:r>
      <w:r>
        <w:rPr>
          <w:rFonts w:eastAsia="仿宋_GB2312"/>
          <w:sz w:val="24"/>
        </w:rPr>
        <w:t>%</w:t>
      </w:r>
      <w:r>
        <w:rPr>
          <w:rFonts w:eastAsia="仿宋_GB2312"/>
          <w:sz w:val="24"/>
        </w:rPr>
        <w:t>，课程分必修课和选修课</w:t>
      </w:r>
      <w:r>
        <w:rPr>
          <w:rFonts w:eastAsia="仿宋_GB2312" w:hint="eastAsia"/>
          <w:sz w:val="24"/>
        </w:rPr>
        <w:t>。</w:t>
      </w:r>
    </w:p>
    <w:p w14:paraId="1898BB5C" w14:textId="77777777" w:rsidR="001C107E" w:rsidRDefault="001C107E"/>
    <w:p w14:paraId="36586B4D" w14:textId="77777777" w:rsidR="001C107E" w:rsidRDefault="00D21349">
      <w:pPr>
        <w:spacing w:line="460" w:lineRule="exact"/>
        <w:jc w:val="center"/>
        <w:rPr>
          <w:rFonts w:eastAsia="华文细黑"/>
          <w:b/>
          <w:color w:val="000000" w:themeColor="text1"/>
          <w:szCs w:val="21"/>
        </w:rPr>
      </w:pPr>
      <w:r>
        <w:rPr>
          <w:rFonts w:eastAsia="华文细黑"/>
          <w:b/>
          <w:color w:val="000000" w:themeColor="text1"/>
          <w:szCs w:val="21"/>
        </w:rPr>
        <w:t>表</w:t>
      </w:r>
      <w:r>
        <w:rPr>
          <w:rFonts w:eastAsia="华文细黑" w:hint="eastAsia"/>
          <w:b/>
          <w:color w:val="000000" w:themeColor="text1"/>
          <w:szCs w:val="21"/>
        </w:rPr>
        <w:t>2</w:t>
      </w:r>
      <w:r>
        <w:rPr>
          <w:rFonts w:eastAsia="华文细黑"/>
          <w:b/>
          <w:color w:val="000000" w:themeColor="text1"/>
          <w:szCs w:val="21"/>
        </w:rPr>
        <w:t xml:space="preserve">  </w:t>
      </w:r>
      <w:r>
        <w:rPr>
          <w:rFonts w:eastAsia="华文细黑" w:hint="eastAsia"/>
          <w:b/>
          <w:color w:val="000000" w:themeColor="text1"/>
          <w:szCs w:val="21"/>
        </w:rPr>
        <w:t>影视多媒体技术</w:t>
      </w:r>
      <w:r>
        <w:rPr>
          <w:rFonts w:eastAsia="华文细黑"/>
          <w:b/>
          <w:color w:val="000000" w:themeColor="text1"/>
          <w:szCs w:val="21"/>
        </w:rPr>
        <w:t>专业课程模块设置表</w:t>
      </w:r>
    </w:p>
    <w:tbl>
      <w:tblPr>
        <w:tblW w:w="4853" w:type="pct"/>
        <w:tblInd w:w="25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02"/>
        <w:gridCol w:w="1473"/>
        <w:gridCol w:w="933"/>
        <w:gridCol w:w="1300"/>
        <w:gridCol w:w="15"/>
        <w:gridCol w:w="1513"/>
        <w:gridCol w:w="1104"/>
        <w:gridCol w:w="16"/>
      </w:tblGrid>
      <w:tr w:rsidR="001C107E" w14:paraId="03DD1394" w14:textId="77777777">
        <w:trPr>
          <w:gridAfter w:val="1"/>
          <w:wAfter w:w="10" w:type="pct"/>
          <w:trHeight w:val="410"/>
        </w:trPr>
        <w:tc>
          <w:tcPr>
            <w:tcW w:w="1057" w:type="pct"/>
            <w:vMerge w:val="restart"/>
            <w:vAlign w:val="center"/>
          </w:tcPr>
          <w:p w14:paraId="79192942" w14:textId="77777777" w:rsidR="001C107E" w:rsidRDefault="00D21349">
            <w:pPr>
              <w:spacing w:line="340" w:lineRule="exact"/>
              <w:jc w:val="center"/>
              <w:rPr>
                <w:rFonts w:eastAsia="黑体"/>
                <w:b/>
                <w:bCs/>
                <w:szCs w:val="21"/>
              </w:rPr>
            </w:pPr>
            <w:r>
              <w:rPr>
                <w:rFonts w:eastAsia="黑体"/>
                <w:b/>
                <w:bCs/>
                <w:szCs w:val="21"/>
              </w:rPr>
              <w:t>模块</w:t>
            </w:r>
          </w:p>
        </w:tc>
        <w:tc>
          <w:tcPr>
            <w:tcW w:w="914" w:type="pct"/>
            <w:vMerge w:val="restart"/>
            <w:vAlign w:val="center"/>
          </w:tcPr>
          <w:p w14:paraId="5550C355" w14:textId="77777777" w:rsidR="001C107E" w:rsidRDefault="00D21349">
            <w:pPr>
              <w:spacing w:line="340" w:lineRule="exact"/>
              <w:jc w:val="center"/>
              <w:rPr>
                <w:rFonts w:eastAsia="黑体"/>
                <w:b/>
                <w:bCs/>
                <w:szCs w:val="21"/>
              </w:rPr>
            </w:pPr>
            <w:r>
              <w:rPr>
                <w:rFonts w:eastAsia="黑体"/>
                <w:b/>
                <w:bCs/>
                <w:szCs w:val="21"/>
              </w:rPr>
              <w:t>性质</w:t>
            </w:r>
          </w:p>
        </w:tc>
        <w:tc>
          <w:tcPr>
            <w:tcW w:w="579" w:type="pct"/>
            <w:vMerge w:val="restart"/>
            <w:vAlign w:val="center"/>
          </w:tcPr>
          <w:p w14:paraId="1662858C" w14:textId="77777777" w:rsidR="001C107E" w:rsidRDefault="00D21349">
            <w:pPr>
              <w:spacing w:line="340" w:lineRule="exact"/>
              <w:jc w:val="center"/>
              <w:rPr>
                <w:rFonts w:eastAsia="黑体"/>
                <w:b/>
                <w:bCs/>
                <w:szCs w:val="21"/>
              </w:rPr>
            </w:pPr>
            <w:r>
              <w:rPr>
                <w:rFonts w:eastAsia="黑体"/>
                <w:b/>
                <w:bCs/>
                <w:szCs w:val="21"/>
              </w:rPr>
              <w:t>组成门数</w:t>
            </w:r>
          </w:p>
        </w:tc>
        <w:tc>
          <w:tcPr>
            <w:tcW w:w="2440" w:type="pct"/>
            <w:gridSpan w:val="4"/>
            <w:vAlign w:val="center"/>
          </w:tcPr>
          <w:p w14:paraId="5CAA1463" w14:textId="77777777" w:rsidR="001C107E" w:rsidRDefault="00D21349">
            <w:pPr>
              <w:spacing w:line="340" w:lineRule="exact"/>
              <w:jc w:val="center"/>
              <w:rPr>
                <w:rFonts w:eastAsia="黑体"/>
                <w:b/>
                <w:bCs/>
                <w:szCs w:val="21"/>
              </w:rPr>
            </w:pPr>
            <w:r>
              <w:rPr>
                <w:rFonts w:eastAsia="黑体"/>
                <w:b/>
                <w:bCs/>
                <w:szCs w:val="21"/>
              </w:rPr>
              <w:t>课时数</w:t>
            </w:r>
          </w:p>
        </w:tc>
      </w:tr>
      <w:tr w:rsidR="001C107E" w14:paraId="114326B4" w14:textId="77777777">
        <w:trPr>
          <w:gridAfter w:val="1"/>
          <w:wAfter w:w="10" w:type="pct"/>
          <w:trHeight w:val="237"/>
        </w:trPr>
        <w:tc>
          <w:tcPr>
            <w:tcW w:w="1057" w:type="pct"/>
            <w:vMerge/>
            <w:vAlign w:val="center"/>
          </w:tcPr>
          <w:p w14:paraId="5344C0AC" w14:textId="77777777" w:rsidR="001C107E" w:rsidRDefault="001C107E">
            <w:pPr>
              <w:spacing w:line="340" w:lineRule="exact"/>
              <w:jc w:val="center"/>
              <w:rPr>
                <w:rFonts w:eastAsia="黑体"/>
                <w:b/>
                <w:bCs/>
                <w:szCs w:val="21"/>
              </w:rPr>
            </w:pPr>
          </w:p>
        </w:tc>
        <w:tc>
          <w:tcPr>
            <w:tcW w:w="914" w:type="pct"/>
            <w:vMerge/>
            <w:vAlign w:val="center"/>
          </w:tcPr>
          <w:p w14:paraId="0FA07143" w14:textId="77777777" w:rsidR="001C107E" w:rsidRDefault="001C107E">
            <w:pPr>
              <w:spacing w:line="340" w:lineRule="exact"/>
              <w:jc w:val="center"/>
              <w:rPr>
                <w:rFonts w:eastAsia="黑体"/>
                <w:b/>
                <w:bCs/>
                <w:szCs w:val="21"/>
              </w:rPr>
            </w:pPr>
          </w:p>
        </w:tc>
        <w:tc>
          <w:tcPr>
            <w:tcW w:w="579" w:type="pct"/>
            <w:vMerge/>
            <w:vAlign w:val="center"/>
          </w:tcPr>
          <w:p w14:paraId="1925C499" w14:textId="77777777" w:rsidR="001C107E" w:rsidRDefault="001C107E">
            <w:pPr>
              <w:spacing w:line="340" w:lineRule="exact"/>
              <w:jc w:val="center"/>
              <w:rPr>
                <w:rFonts w:eastAsia="黑体"/>
                <w:b/>
                <w:bCs/>
                <w:szCs w:val="21"/>
              </w:rPr>
            </w:pPr>
          </w:p>
        </w:tc>
        <w:tc>
          <w:tcPr>
            <w:tcW w:w="807" w:type="pct"/>
            <w:vAlign w:val="center"/>
          </w:tcPr>
          <w:p w14:paraId="58F3F055" w14:textId="77777777" w:rsidR="001C107E" w:rsidRDefault="00D21349">
            <w:pPr>
              <w:spacing w:line="340" w:lineRule="exact"/>
              <w:jc w:val="center"/>
              <w:rPr>
                <w:rFonts w:eastAsia="黑体"/>
                <w:b/>
                <w:bCs/>
                <w:szCs w:val="21"/>
              </w:rPr>
            </w:pPr>
            <w:r>
              <w:rPr>
                <w:rFonts w:eastAsia="黑体"/>
                <w:b/>
                <w:bCs/>
                <w:szCs w:val="21"/>
              </w:rPr>
              <w:t>理论</w:t>
            </w:r>
          </w:p>
        </w:tc>
        <w:tc>
          <w:tcPr>
            <w:tcW w:w="948" w:type="pct"/>
            <w:gridSpan w:val="2"/>
            <w:vAlign w:val="center"/>
          </w:tcPr>
          <w:p w14:paraId="2157C30C" w14:textId="77777777" w:rsidR="001C107E" w:rsidRDefault="00D21349">
            <w:pPr>
              <w:spacing w:line="340" w:lineRule="exact"/>
              <w:jc w:val="center"/>
              <w:rPr>
                <w:rFonts w:eastAsia="黑体"/>
                <w:b/>
                <w:bCs/>
                <w:szCs w:val="21"/>
              </w:rPr>
            </w:pPr>
            <w:r>
              <w:rPr>
                <w:rFonts w:eastAsia="黑体"/>
                <w:b/>
                <w:bCs/>
                <w:szCs w:val="21"/>
              </w:rPr>
              <w:t>实践</w:t>
            </w:r>
          </w:p>
        </w:tc>
        <w:tc>
          <w:tcPr>
            <w:tcW w:w="685" w:type="pct"/>
            <w:vAlign w:val="center"/>
          </w:tcPr>
          <w:p w14:paraId="3EE278DA" w14:textId="77777777" w:rsidR="001C107E" w:rsidRDefault="00D21349">
            <w:pPr>
              <w:spacing w:line="340" w:lineRule="exact"/>
              <w:jc w:val="center"/>
              <w:rPr>
                <w:rFonts w:eastAsia="黑体"/>
                <w:b/>
                <w:bCs/>
                <w:szCs w:val="21"/>
              </w:rPr>
            </w:pPr>
            <w:r>
              <w:rPr>
                <w:rFonts w:eastAsia="黑体"/>
                <w:b/>
                <w:bCs/>
                <w:szCs w:val="21"/>
              </w:rPr>
              <w:t>比例</w:t>
            </w:r>
          </w:p>
        </w:tc>
      </w:tr>
      <w:tr w:rsidR="001C107E" w14:paraId="42CD7939" w14:textId="77777777">
        <w:tc>
          <w:tcPr>
            <w:tcW w:w="1057" w:type="pct"/>
            <w:vMerge w:val="restart"/>
            <w:vAlign w:val="center"/>
          </w:tcPr>
          <w:p w14:paraId="58308342" w14:textId="77777777" w:rsidR="001C107E" w:rsidRDefault="00D21349">
            <w:pPr>
              <w:widowControl/>
              <w:spacing w:line="320" w:lineRule="exact"/>
              <w:jc w:val="center"/>
              <w:rPr>
                <w:rFonts w:eastAsia="华文细黑"/>
                <w:color w:val="000000" w:themeColor="text1"/>
                <w:sz w:val="18"/>
                <w:szCs w:val="18"/>
              </w:rPr>
            </w:pPr>
            <w:r>
              <w:rPr>
                <w:rFonts w:eastAsia="华文细黑"/>
                <w:color w:val="000000" w:themeColor="text1"/>
                <w:sz w:val="18"/>
                <w:szCs w:val="18"/>
              </w:rPr>
              <w:t>公共基础</w:t>
            </w:r>
            <w:r>
              <w:rPr>
                <w:rFonts w:eastAsia="华文细黑" w:hint="eastAsia"/>
                <w:color w:val="000000" w:themeColor="text1"/>
                <w:sz w:val="18"/>
                <w:szCs w:val="18"/>
              </w:rPr>
              <w:t>课程</w:t>
            </w:r>
          </w:p>
        </w:tc>
        <w:tc>
          <w:tcPr>
            <w:tcW w:w="914" w:type="pct"/>
            <w:vAlign w:val="center"/>
          </w:tcPr>
          <w:p w14:paraId="582859D6" w14:textId="77777777" w:rsidR="001C107E" w:rsidRDefault="00D21349">
            <w:pPr>
              <w:widowControl/>
              <w:spacing w:line="320" w:lineRule="exact"/>
              <w:jc w:val="center"/>
              <w:rPr>
                <w:rFonts w:eastAsia="华文细黑"/>
                <w:color w:val="000000" w:themeColor="text1"/>
                <w:sz w:val="18"/>
                <w:szCs w:val="18"/>
              </w:rPr>
            </w:pPr>
            <w:r>
              <w:rPr>
                <w:rFonts w:eastAsia="华文细黑"/>
                <w:color w:val="000000" w:themeColor="text1"/>
                <w:sz w:val="18"/>
                <w:szCs w:val="18"/>
              </w:rPr>
              <w:t>必修课</w:t>
            </w:r>
          </w:p>
        </w:tc>
        <w:tc>
          <w:tcPr>
            <w:tcW w:w="579" w:type="pct"/>
            <w:vAlign w:val="center"/>
          </w:tcPr>
          <w:p w14:paraId="1F0B3EEF" w14:textId="77777777" w:rsidR="001C107E" w:rsidRDefault="00D21349">
            <w:pPr>
              <w:widowControl/>
              <w:spacing w:line="320" w:lineRule="exact"/>
              <w:jc w:val="center"/>
              <w:rPr>
                <w:rFonts w:eastAsia="华文细黑"/>
                <w:sz w:val="18"/>
                <w:szCs w:val="18"/>
              </w:rPr>
            </w:pPr>
            <w:r>
              <w:rPr>
                <w:rFonts w:eastAsia="华文细黑" w:hint="eastAsia"/>
                <w:sz w:val="18"/>
                <w:szCs w:val="18"/>
              </w:rPr>
              <w:t>6</w:t>
            </w:r>
          </w:p>
        </w:tc>
        <w:tc>
          <w:tcPr>
            <w:tcW w:w="816" w:type="pct"/>
            <w:gridSpan w:val="2"/>
            <w:vAlign w:val="center"/>
          </w:tcPr>
          <w:p w14:paraId="0D7A28A6" w14:textId="77777777" w:rsidR="001C107E" w:rsidRDefault="00D21349">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96</w:t>
            </w:r>
          </w:p>
        </w:tc>
        <w:tc>
          <w:tcPr>
            <w:tcW w:w="939" w:type="pct"/>
            <w:vAlign w:val="center"/>
          </w:tcPr>
          <w:p w14:paraId="22762945" w14:textId="77777777" w:rsidR="001C107E" w:rsidRDefault="00D21349">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24</w:t>
            </w:r>
          </w:p>
        </w:tc>
        <w:tc>
          <w:tcPr>
            <w:tcW w:w="695" w:type="pct"/>
            <w:gridSpan w:val="2"/>
            <w:vAlign w:val="center"/>
          </w:tcPr>
          <w:p w14:paraId="2A1A020D" w14:textId="77777777" w:rsidR="001C107E" w:rsidRDefault="00D21349">
            <w:pPr>
              <w:widowControl/>
              <w:spacing w:line="320" w:lineRule="exact"/>
              <w:jc w:val="center"/>
              <w:rPr>
                <w:rFonts w:eastAsia="华文细黑"/>
                <w:sz w:val="18"/>
                <w:szCs w:val="18"/>
              </w:rPr>
            </w:pPr>
            <w:r>
              <w:rPr>
                <w:rFonts w:eastAsia="华文细黑" w:hint="eastAsia"/>
                <w:sz w:val="18"/>
                <w:szCs w:val="18"/>
              </w:rPr>
              <w:t>10.6%</w:t>
            </w:r>
          </w:p>
        </w:tc>
      </w:tr>
      <w:tr w:rsidR="001C107E" w14:paraId="686C6AE7" w14:textId="77777777">
        <w:tc>
          <w:tcPr>
            <w:tcW w:w="1057" w:type="pct"/>
            <w:vMerge/>
            <w:vAlign w:val="center"/>
          </w:tcPr>
          <w:p w14:paraId="5FB06B01" w14:textId="77777777" w:rsidR="001C107E" w:rsidRDefault="001C107E">
            <w:pPr>
              <w:widowControl/>
              <w:spacing w:line="320" w:lineRule="exact"/>
              <w:jc w:val="center"/>
              <w:rPr>
                <w:rFonts w:eastAsia="华文细黑"/>
                <w:color w:val="000000" w:themeColor="text1"/>
                <w:sz w:val="18"/>
                <w:szCs w:val="18"/>
              </w:rPr>
            </w:pPr>
          </w:p>
        </w:tc>
        <w:tc>
          <w:tcPr>
            <w:tcW w:w="914" w:type="pct"/>
            <w:vAlign w:val="center"/>
          </w:tcPr>
          <w:p w14:paraId="0E05E367"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12F19853" w14:textId="77777777" w:rsidR="001C107E" w:rsidRDefault="00D21349">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1</w:t>
            </w:r>
          </w:p>
        </w:tc>
        <w:tc>
          <w:tcPr>
            <w:tcW w:w="816" w:type="pct"/>
            <w:gridSpan w:val="2"/>
            <w:vAlign w:val="center"/>
          </w:tcPr>
          <w:p w14:paraId="596D5A94" w14:textId="77777777" w:rsidR="001C107E" w:rsidRDefault="00D21349">
            <w:pPr>
              <w:widowControl/>
              <w:spacing w:line="320" w:lineRule="exact"/>
              <w:jc w:val="center"/>
              <w:rPr>
                <w:rFonts w:eastAsia="华文细黑"/>
                <w:sz w:val="18"/>
                <w:szCs w:val="18"/>
              </w:rPr>
            </w:pPr>
            <w:r>
              <w:rPr>
                <w:rFonts w:eastAsia="华文细黑" w:hint="eastAsia"/>
                <w:sz w:val="18"/>
                <w:szCs w:val="18"/>
              </w:rPr>
              <w:t>2</w:t>
            </w:r>
            <w:r>
              <w:rPr>
                <w:rFonts w:eastAsia="华文细黑"/>
                <w:sz w:val="18"/>
                <w:szCs w:val="18"/>
              </w:rPr>
              <w:t>72</w:t>
            </w:r>
          </w:p>
        </w:tc>
        <w:tc>
          <w:tcPr>
            <w:tcW w:w="939" w:type="pct"/>
            <w:vAlign w:val="center"/>
          </w:tcPr>
          <w:p w14:paraId="5338C2F8" w14:textId="77777777" w:rsidR="001C107E" w:rsidRDefault="00D21349">
            <w:pPr>
              <w:widowControl/>
              <w:spacing w:line="320" w:lineRule="exact"/>
              <w:jc w:val="center"/>
              <w:rPr>
                <w:rFonts w:eastAsia="华文细黑"/>
                <w:sz w:val="18"/>
                <w:szCs w:val="18"/>
              </w:rPr>
            </w:pPr>
            <w:r>
              <w:rPr>
                <w:rFonts w:eastAsia="华文细黑" w:hint="eastAsia"/>
                <w:sz w:val="18"/>
                <w:szCs w:val="18"/>
              </w:rPr>
              <w:t>8</w:t>
            </w:r>
            <w:r>
              <w:rPr>
                <w:rFonts w:eastAsia="华文细黑"/>
                <w:sz w:val="18"/>
                <w:szCs w:val="18"/>
              </w:rPr>
              <w:t>0</w:t>
            </w:r>
          </w:p>
        </w:tc>
        <w:tc>
          <w:tcPr>
            <w:tcW w:w="695" w:type="pct"/>
            <w:gridSpan w:val="2"/>
            <w:vAlign w:val="center"/>
          </w:tcPr>
          <w:p w14:paraId="439C90D1" w14:textId="77777777" w:rsidR="001C107E" w:rsidRDefault="00D21349">
            <w:pPr>
              <w:widowControl/>
              <w:spacing w:line="320" w:lineRule="exact"/>
              <w:jc w:val="center"/>
              <w:rPr>
                <w:rFonts w:eastAsia="华文细黑"/>
                <w:sz w:val="18"/>
                <w:szCs w:val="18"/>
              </w:rPr>
            </w:pPr>
            <w:r>
              <w:rPr>
                <w:rFonts w:eastAsia="华文细黑" w:hint="eastAsia"/>
                <w:sz w:val="18"/>
                <w:szCs w:val="18"/>
              </w:rPr>
              <w:t>11.7%</w:t>
            </w:r>
          </w:p>
        </w:tc>
      </w:tr>
      <w:tr w:rsidR="001C107E" w14:paraId="0ED08884" w14:textId="77777777">
        <w:tc>
          <w:tcPr>
            <w:tcW w:w="1057" w:type="pct"/>
            <w:vAlign w:val="center"/>
          </w:tcPr>
          <w:p w14:paraId="224E1CFA" w14:textId="77777777" w:rsidR="001C107E" w:rsidRDefault="00D21349">
            <w:pPr>
              <w:widowControl/>
              <w:spacing w:line="320" w:lineRule="exact"/>
              <w:jc w:val="center"/>
              <w:rPr>
                <w:rFonts w:eastAsia="华文细黑"/>
                <w:color w:val="000000" w:themeColor="text1"/>
                <w:sz w:val="18"/>
                <w:szCs w:val="18"/>
              </w:rPr>
            </w:pPr>
            <w:r>
              <w:rPr>
                <w:rFonts w:eastAsia="华文细黑"/>
                <w:color w:val="000000" w:themeColor="text1"/>
                <w:sz w:val="18"/>
                <w:szCs w:val="18"/>
              </w:rPr>
              <w:t>专业</w:t>
            </w:r>
            <w:r>
              <w:rPr>
                <w:rFonts w:eastAsia="华文细黑" w:hint="eastAsia"/>
                <w:color w:val="000000" w:themeColor="text1"/>
                <w:sz w:val="18"/>
                <w:szCs w:val="18"/>
              </w:rPr>
              <w:t>（技能）课程</w:t>
            </w:r>
          </w:p>
        </w:tc>
        <w:tc>
          <w:tcPr>
            <w:tcW w:w="914" w:type="pct"/>
            <w:vAlign w:val="center"/>
          </w:tcPr>
          <w:p w14:paraId="29BA5C5E" w14:textId="77777777" w:rsidR="001C107E" w:rsidRDefault="00D21349">
            <w:pPr>
              <w:widowControl/>
              <w:spacing w:line="320" w:lineRule="exact"/>
              <w:jc w:val="center"/>
              <w:rPr>
                <w:rFonts w:eastAsia="华文细黑"/>
                <w:color w:val="000000" w:themeColor="text1"/>
                <w:sz w:val="18"/>
                <w:szCs w:val="18"/>
              </w:rPr>
            </w:pPr>
            <w:r>
              <w:rPr>
                <w:rFonts w:eastAsia="华文细黑"/>
                <w:color w:val="000000" w:themeColor="text1"/>
                <w:sz w:val="18"/>
                <w:szCs w:val="18"/>
              </w:rPr>
              <w:t>必修课</w:t>
            </w:r>
          </w:p>
        </w:tc>
        <w:tc>
          <w:tcPr>
            <w:tcW w:w="579" w:type="pct"/>
            <w:vAlign w:val="center"/>
          </w:tcPr>
          <w:p w14:paraId="6D7648CE" w14:textId="77777777" w:rsidR="001C107E" w:rsidRDefault="00D21349">
            <w:pPr>
              <w:widowControl/>
              <w:spacing w:line="320" w:lineRule="exact"/>
              <w:jc w:val="center"/>
              <w:rPr>
                <w:rFonts w:eastAsia="华文细黑"/>
                <w:sz w:val="18"/>
                <w:szCs w:val="18"/>
              </w:rPr>
            </w:pPr>
            <w:r>
              <w:rPr>
                <w:rFonts w:eastAsia="华文细黑" w:hint="eastAsia"/>
                <w:sz w:val="18"/>
                <w:szCs w:val="18"/>
              </w:rPr>
              <w:t>1</w:t>
            </w:r>
            <w:r>
              <w:rPr>
                <w:rFonts w:eastAsia="华文细黑" w:hint="eastAsia"/>
                <w:sz w:val="18"/>
                <w:szCs w:val="18"/>
              </w:rPr>
              <w:t>7</w:t>
            </w:r>
          </w:p>
        </w:tc>
        <w:tc>
          <w:tcPr>
            <w:tcW w:w="816" w:type="pct"/>
            <w:gridSpan w:val="2"/>
            <w:vAlign w:val="center"/>
          </w:tcPr>
          <w:p w14:paraId="6DD3EBB0" w14:textId="77777777" w:rsidR="001C107E" w:rsidRDefault="00D21349">
            <w:pPr>
              <w:widowControl/>
              <w:spacing w:line="320" w:lineRule="exact"/>
              <w:jc w:val="center"/>
              <w:rPr>
                <w:rFonts w:eastAsia="华文细黑"/>
                <w:sz w:val="18"/>
                <w:szCs w:val="18"/>
              </w:rPr>
            </w:pPr>
            <w:r>
              <w:rPr>
                <w:rFonts w:eastAsia="华文细黑" w:hint="eastAsia"/>
                <w:sz w:val="18"/>
                <w:szCs w:val="18"/>
              </w:rPr>
              <w:t>4</w:t>
            </w:r>
            <w:r>
              <w:rPr>
                <w:rFonts w:eastAsia="华文细黑"/>
                <w:sz w:val="18"/>
                <w:szCs w:val="18"/>
              </w:rPr>
              <w:t>56</w:t>
            </w:r>
          </w:p>
        </w:tc>
        <w:tc>
          <w:tcPr>
            <w:tcW w:w="939" w:type="pct"/>
            <w:vAlign w:val="center"/>
          </w:tcPr>
          <w:p w14:paraId="7605ABA8" w14:textId="77777777" w:rsidR="001C107E" w:rsidRDefault="00D21349">
            <w:pPr>
              <w:widowControl/>
              <w:spacing w:line="320" w:lineRule="exact"/>
              <w:jc w:val="center"/>
              <w:rPr>
                <w:rFonts w:eastAsia="华文细黑"/>
                <w:sz w:val="18"/>
                <w:szCs w:val="18"/>
              </w:rPr>
            </w:pPr>
            <w:r>
              <w:rPr>
                <w:rFonts w:eastAsia="华文细黑" w:hint="eastAsia"/>
                <w:sz w:val="18"/>
                <w:szCs w:val="18"/>
              </w:rPr>
              <w:t>728</w:t>
            </w:r>
          </w:p>
        </w:tc>
        <w:tc>
          <w:tcPr>
            <w:tcW w:w="695" w:type="pct"/>
            <w:gridSpan w:val="2"/>
            <w:vAlign w:val="center"/>
          </w:tcPr>
          <w:p w14:paraId="52973B73" w14:textId="77777777" w:rsidR="001C107E" w:rsidRDefault="00D21349">
            <w:pPr>
              <w:widowControl/>
              <w:spacing w:line="320" w:lineRule="exact"/>
              <w:jc w:val="center"/>
              <w:rPr>
                <w:rFonts w:eastAsia="华文细黑"/>
                <w:sz w:val="18"/>
                <w:szCs w:val="18"/>
              </w:rPr>
            </w:pPr>
            <w:r>
              <w:rPr>
                <w:rFonts w:eastAsia="华文细黑" w:hint="eastAsia"/>
                <w:sz w:val="18"/>
                <w:szCs w:val="18"/>
              </w:rPr>
              <w:t>39.4%</w:t>
            </w:r>
          </w:p>
        </w:tc>
      </w:tr>
      <w:tr w:rsidR="001C107E" w14:paraId="4CC7C7BD" w14:textId="77777777">
        <w:tc>
          <w:tcPr>
            <w:tcW w:w="1057" w:type="pct"/>
            <w:vAlign w:val="center"/>
          </w:tcPr>
          <w:p w14:paraId="7111EC58"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专业拓展课程</w:t>
            </w:r>
          </w:p>
        </w:tc>
        <w:tc>
          <w:tcPr>
            <w:tcW w:w="914" w:type="pct"/>
            <w:vAlign w:val="center"/>
          </w:tcPr>
          <w:p w14:paraId="57A4D53E"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69958D4D" w14:textId="77777777" w:rsidR="001C107E" w:rsidRDefault="00D21349">
            <w:pPr>
              <w:widowControl/>
              <w:spacing w:line="320" w:lineRule="exact"/>
              <w:jc w:val="center"/>
              <w:rPr>
                <w:rFonts w:eastAsia="华文细黑"/>
                <w:sz w:val="18"/>
                <w:szCs w:val="18"/>
              </w:rPr>
            </w:pPr>
            <w:r>
              <w:rPr>
                <w:rFonts w:eastAsia="华文细黑"/>
                <w:sz w:val="18"/>
                <w:szCs w:val="18"/>
              </w:rPr>
              <w:t>7</w:t>
            </w:r>
          </w:p>
        </w:tc>
        <w:tc>
          <w:tcPr>
            <w:tcW w:w="816" w:type="pct"/>
            <w:gridSpan w:val="2"/>
            <w:vAlign w:val="center"/>
          </w:tcPr>
          <w:p w14:paraId="295AC4C0" w14:textId="77777777" w:rsidR="001C107E" w:rsidRDefault="00D21349">
            <w:pPr>
              <w:widowControl/>
              <w:spacing w:line="320" w:lineRule="exact"/>
              <w:jc w:val="center"/>
              <w:rPr>
                <w:rFonts w:eastAsia="华文细黑"/>
                <w:sz w:val="18"/>
                <w:szCs w:val="18"/>
              </w:rPr>
            </w:pPr>
            <w:r>
              <w:rPr>
                <w:rFonts w:eastAsia="华文细黑" w:hint="eastAsia"/>
                <w:sz w:val="18"/>
                <w:szCs w:val="18"/>
              </w:rPr>
              <w:t>64</w:t>
            </w:r>
          </w:p>
        </w:tc>
        <w:tc>
          <w:tcPr>
            <w:tcW w:w="939" w:type="pct"/>
            <w:vAlign w:val="center"/>
          </w:tcPr>
          <w:p w14:paraId="1A3AC44E" w14:textId="77777777" w:rsidR="001C107E" w:rsidRDefault="00D21349">
            <w:pPr>
              <w:widowControl/>
              <w:spacing w:line="320" w:lineRule="exact"/>
              <w:jc w:val="center"/>
              <w:rPr>
                <w:rFonts w:eastAsia="华文细黑"/>
                <w:sz w:val="18"/>
                <w:szCs w:val="18"/>
              </w:rPr>
            </w:pPr>
            <w:r>
              <w:rPr>
                <w:rFonts w:eastAsia="华文细黑" w:hint="eastAsia"/>
                <w:sz w:val="18"/>
                <w:szCs w:val="18"/>
              </w:rPr>
              <w:t>128</w:t>
            </w:r>
          </w:p>
        </w:tc>
        <w:tc>
          <w:tcPr>
            <w:tcW w:w="695" w:type="pct"/>
            <w:gridSpan w:val="2"/>
            <w:vAlign w:val="center"/>
          </w:tcPr>
          <w:p w14:paraId="5B89B3E9" w14:textId="77777777" w:rsidR="001C107E" w:rsidRDefault="00D21349">
            <w:pPr>
              <w:widowControl/>
              <w:spacing w:line="320" w:lineRule="exact"/>
              <w:jc w:val="center"/>
              <w:rPr>
                <w:rFonts w:eastAsia="华文细黑"/>
                <w:sz w:val="18"/>
                <w:szCs w:val="18"/>
              </w:rPr>
            </w:pPr>
            <w:r>
              <w:rPr>
                <w:rFonts w:eastAsia="华文细黑" w:hint="eastAsia"/>
                <w:sz w:val="18"/>
                <w:szCs w:val="18"/>
              </w:rPr>
              <w:t>6.4%</w:t>
            </w:r>
          </w:p>
        </w:tc>
      </w:tr>
      <w:tr w:rsidR="001C107E" w14:paraId="3F0F5C6C" w14:textId="77777777">
        <w:tc>
          <w:tcPr>
            <w:tcW w:w="1057" w:type="pct"/>
            <w:vAlign w:val="center"/>
          </w:tcPr>
          <w:p w14:paraId="27466C30"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产学一体课程</w:t>
            </w:r>
          </w:p>
        </w:tc>
        <w:tc>
          <w:tcPr>
            <w:tcW w:w="914" w:type="pct"/>
            <w:vAlign w:val="center"/>
          </w:tcPr>
          <w:p w14:paraId="53B12EB3"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必修</w:t>
            </w:r>
          </w:p>
        </w:tc>
        <w:tc>
          <w:tcPr>
            <w:tcW w:w="579" w:type="pct"/>
            <w:vAlign w:val="center"/>
          </w:tcPr>
          <w:p w14:paraId="4F596AE2" w14:textId="77777777" w:rsidR="001C107E" w:rsidRDefault="00D21349">
            <w:pPr>
              <w:widowControl/>
              <w:spacing w:line="320" w:lineRule="exact"/>
              <w:jc w:val="center"/>
              <w:rPr>
                <w:rFonts w:eastAsia="华文细黑"/>
                <w:sz w:val="18"/>
                <w:szCs w:val="18"/>
              </w:rPr>
            </w:pPr>
            <w:r>
              <w:rPr>
                <w:rFonts w:eastAsia="华文细黑" w:hint="eastAsia"/>
                <w:sz w:val="18"/>
                <w:szCs w:val="18"/>
              </w:rPr>
              <w:t>4</w:t>
            </w:r>
          </w:p>
        </w:tc>
        <w:tc>
          <w:tcPr>
            <w:tcW w:w="816" w:type="pct"/>
            <w:gridSpan w:val="2"/>
            <w:vAlign w:val="center"/>
          </w:tcPr>
          <w:p w14:paraId="3466427C" w14:textId="77777777" w:rsidR="001C107E" w:rsidRDefault="00D21349">
            <w:pPr>
              <w:widowControl/>
              <w:spacing w:line="320" w:lineRule="exact"/>
              <w:jc w:val="center"/>
              <w:rPr>
                <w:rFonts w:eastAsia="华文细黑"/>
                <w:sz w:val="18"/>
                <w:szCs w:val="18"/>
              </w:rPr>
            </w:pPr>
            <w:r>
              <w:rPr>
                <w:rFonts w:eastAsia="华文细黑" w:hint="eastAsia"/>
                <w:sz w:val="18"/>
                <w:szCs w:val="18"/>
              </w:rPr>
              <w:t>0</w:t>
            </w:r>
          </w:p>
        </w:tc>
        <w:tc>
          <w:tcPr>
            <w:tcW w:w="939" w:type="pct"/>
            <w:vAlign w:val="center"/>
          </w:tcPr>
          <w:p w14:paraId="5211557B" w14:textId="77777777" w:rsidR="001C107E" w:rsidRDefault="00D21349">
            <w:pPr>
              <w:widowControl/>
              <w:spacing w:line="320" w:lineRule="exact"/>
              <w:jc w:val="center"/>
              <w:rPr>
                <w:rFonts w:eastAsia="华文细黑"/>
                <w:sz w:val="18"/>
                <w:szCs w:val="18"/>
              </w:rPr>
            </w:pPr>
            <w:r>
              <w:rPr>
                <w:rFonts w:eastAsia="华文细黑"/>
                <w:sz w:val="18"/>
                <w:szCs w:val="18"/>
              </w:rPr>
              <w:t>864</w:t>
            </w:r>
          </w:p>
        </w:tc>
        <w:tc>
          <w:tcPr>
            <w:tcW w:w="695" w:type="pct"/>
            <w:gridSpan w:val="2"/>
            <w:vAlign w:val="center"/>
          </w:tcPr>
          <w:p w14:paraId="7E091FA1" w14:textId="77777777" w:rsidR="001C107E" w:rsidRDefault="00D21349">
            <w:pPr>
              <w:widowControl/>
              <w:spacing w:line="320" w:lineRule="exact"/>
              <w:jc w:val="center"/>
              <w:rPr>
                <w:rFonts w:eastAsia="华文细黑"/>
                <w:sz w:val="18"/>
                <w:szCs w:val="18"/>
              </w:rPr>
            </w:pPr>
            <w:r>
              <w:rPr>
                <w:rFonts w:eastAsia="华文细黑" w:hint="eastAsia"/>
                <w:sz w:val="18"/>
                <w:szCs w:val="18"/>
              </w:rPr>
              <w:t>28.7%</w:t>
            </w:r>
          </w:p>
        </w:tc>
      </w:tr>
      <w:tr w:rsidR="001C107E" w14:paraId="7CAFF4B1" w14:textId="77777777">
        <w:tc>
          <w:tcPr>
            <w:tcW w:w="1057" w:type="pct"/>
            <w:vAlign w:val="center"/>
          </w:tcPr>
          <w:p w14:paraId="4B597BAB"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任意选修课程</w:t>
            </w:r>
          </w:p>
        </w:tc>
        <w:tc>
          <w:tcPr>
            <w:tcW w:w="914" w:type="pct"/>
            <w:vAlign w:val="center"/>
          </w:tcPr>
          <w:p w14:paraId="42EA2032" w14:textId="77777777" w:rsidR="001C107E" w:rsidRDefault="00D21349">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选修课</w:t>
            </w:r>
          </w:p>
        </w:tc>
        <w:tc>
          <w:tcPr>
            <w:tcW w:w="579" w:type="pct"/>
            <w:vAlign w:val="center"/>
          </w:tcPr>
          <w:p w14:paraId="2AE1E62C" w14:textId="77777777" w:rsidR="001C107E" w:rsidRDefault="00D21349">
            <w:pPr>
              <w:widowControl/>
              <w:spacing w:line="320" w:lineRule="exact"/>
              <w:jc w:val="center"/>
              <w:rPr>
                <w:rFonts w:eastAsia="华文细黑"/>
                <w:sz w:val="18"/>
                <w:szCs w:val="18"/>
              </w:rPr>
            </w:pPr>
            <w:r>
              <w:rPr>
                <w:rFonts w:eastAsia="华文细黑" w:hint="eastAsia"/>
                <w:sz w:val="18"/>
                <w:szCs w:val="18"/>
              </w:rPr>
              <w:t>8</w:t>
            </w:r>
          </w:p>
        </w:tc>
        <w:tc>
          <w:tcPr>
            <w:tcW w:w="816" w:type="pct"/>
            <w:gridSpan w:val="2"/>
            <w:vAlign w:val="center"/>
          </w:tcPr>
          <w:p w14:paraId="3747EED1" w14:textId="77777777" w:rsidR="001C107E" w:rsidRDefault="00D21349">
            <w:pPr>
              <w:widowControl/>
              <w:spacing w:line="320" w:lineRule="exact"/>
              <w:jc w:val="center"/>
              <w:rPr>
                <w:rFonts w:eastAsia="华文细黑"/>
                <w:sz w:val="18"/>
                <w:szCs w:val="18"/>
              </w:rPr>
            </w:pPr>
            <w:r>
              <w:rPr>
                <w:rFonts w:eastAsia="华文细黑" w:hint="eastAsia"/>
                <w:sz w:val="18"/>
                <w:szCs w:val="18"/>
              </w:rPr>
              <w:t>9</w:t>
            </w:r>
            <w:r>
              <w:rPr>
                <w:rFonts w:eastAsia="华文细黑"/>
                <w:sz w:val="18"/>
                <w:szCs w:val="18"/>
              </w:rPr>
              <w:t>6</w:t>
            </w:r>
          </w:p>
        </w:tc>
        <w:tc>
          <w:tcPr>
            <w:tcW w:w="939" w:type="pct"/>
            <w:vAlign w:val="center"/>
          </w:tcPr>
          <w:p w14:paraId="5DA190AE" w14:textId="77777777" w:rsidR="001C107E" w:rsidRDefault="00D21349">
            <w:pPr>
              <w:widowControl/>
              <w:spacing w:line="320" w:lineRule="exact"/>
              <w:jc w:val="center"/>
              <w:rPr>
                <w:rFonts w:eastAsia="华文细黑"/>
                <w:sz w:val="18"/>
                <w:szCs w:val="18"/>
              </w:rPr>
            </w:pPr>
            <w:r>
              <w:rPr>
                <w:rFonts w:eastAsia="华文细黑" w:hint="eastAsia"/>
                <w:sz w:val="18"/>
                <w:szCs w:val="18"/>
              </w:rPr>
              <w:t>32</w:t>
            </w:r>
          </w:p>
        </w:tc>
        <w:tc>
          <w:tcPr>
            <w:tcW w:w="695" w:type="pct"/>
            <w:gridSpan w:val="2"/>
            <w:vAlign w:val="center"/>
          </w:tcPr>
          <w:p w14:paraId="1A384B5D" w14:textId="77777777" w:rsidR="001C107E" w:rsidRDefault="00D21349">
            <w:pPr>
              <w:widowControl/>
              <w:spacing w:line="320" w:lineRule="exact"/>
              <w:jc w:val="center"/>
              <w:rPr>
                <w:rFonts w:eastAsia="华文细黑"/>
                <w:sz w:val="18"/>
                <w:szCs w:val="18"/>
              </w:rPr>
            </w:pPr>
            <w:r>
              <w:rPr>
                <w:rFonts w:eastAsia="华文细黑" w:hint="eastAsia"/>
                <w:sz w:val="18"/>
                <w:szCs w:val="18"/>
              </w:rPr>
              <w:t>4.3%</w:t>
            </w:r>
          </w:p>
        </w:tc>
      </w:tr>
      <w:tr w:rsidR="001C107E" w14:paraId="779916A7" w14:textId="77777777">
        <w:tc>
          <w:tcPr>
            <w:tcW w:w="1971" w:type="pct"/>
            <w:gridSpan w:val="2"/>
            <w:vAlign w:val="center"/>
          </w:tcPr>
          <w:p w14:paraId="054B1634" w14:textId="77777777" w:rsidR="001C107E" w:rsidRDefault="00D21349">
            <w:pPr>
              <w:widowControl/>
              <w:spacing w:line="320" w:lineRule="exact"/>
              <w:jc w:val="center"/>
              <w:rPr>
                <w:rFonts w:eastAsia="华文细黑"/>
                <w:color w:val="000000" w:themeColor="text1"/>
                <w:sz w:val="18"/>
                <w:szCs w:val="18"/>
              </w:rPr>
            </w:pPr>
            <w:r>
              <w:rPr>
                <w:rFonts w:eastAsia="华文细黑"/>
                <w:color w:val="000000" w:themeColor="text1"/>
                <w:sz w:val="18"/>
                <w:szCs w:val="18"/>
              </w:rPr>
              <w:t>小计</w:t>
            </w:r>
          </w:p>
        </w:tc>
        <w:tc>
          <w:tcPr>
            <w:tcW w:w="579" w:type="pct"/>
            <w:vAlign w:val="center"/>
          </w:tcPr>
          <w:p w14:paraId="2C9F6B95" w14:textId="77777777" w:rsidR="001C107E" w:rsidRDefault="00D21349">
            <w:pPr>
              <w:widowControl/>
              <w:spacing w:line="320" w:lineRule="exact"/>
              <w:jc w:val="center"/>
              <w:rPr>
                <w:rFonts w:eastAsia="华文细黑"/>
                <w:sz w:val="18"/>
                <w:szCs w:val="18"/>
              </w:rPr>
            </w:pPr>
            <w:r>
              <w:rPr>
                <w:rFonts w:eastAsia="华文细黑"/>
                <w:sz w:val="18"/>
                <w:szCs w:val="18"/>
              </w:rPr>
              <w:t>5</w:t>
            </w:r>
            <w:r>
              <w:rPr>
                <w:rFonts w:eastAsia="华文细黑" w:hint="eastAsia"/>
                <w:sz w:val="18"/>
                <w:szCs w:val="18"/>
              </w:rPr>
              <w:t>3</w:t>
            </w:r>
          </w:p>
        </w:tc>
        <w:tc>
          <w:tcPr>
            <w:tcW w:w="816" w:type="pct"/>
            <w:gridSpan w:val="2"/>
            <w:vAlign w:val="center"/>
          </w:tcPr>
          <w:p w14:paraId="7AEF10C9" w14:textId="77777777" w:rsidR="001C107E" w:rsidRDefault="00D21349">
            <w:pPr>
              <w:widowControl/>
              <w:spacing w:line="320" w:lineRule="exact"/>
              <w:jc w:val="center"/>
              <w:rPr>
                <w:rFonts w:eastAsia="华文细黑"/>
                <w:sz w:val="18"/>
                <w:szCs w:val="18"/>
              </w:rPr>
            </w:pPr>
            <w:r>
              <w:rPr>
                <w:rFonts w:eastAsia="华文细黑" w:hint="eastAsia"/>
                <w:sz w:val="18"/>
                <w:szCs w:val="18"/>
              </w:rPr>
              <w:t>1052</w:t>
            </w:r>
          </w:p>
        </w:tc>
        <w:tc>
          <w:tcPr>
            <w:tcW w:w="939" w:type="pct"/>
            <w:vAlign w:val="center"/>
          </w:tcPr>
          <w:p w14:paraId="4063F12C" w14:textId="77777777" w:rsidR="001C107E" w:rsidRDefault="00D21349">
            <w:pPr>
              <w:widowControl/>
              <w:spacing w:line="320" w:lineRule="exact"/>
              <w:jc w:val="center"/>
              <w:rPr>
                <w:rFonts w:eastAsia="华文细黑"/>
                <w:sz w:val="18"/>
                <w:szCs w:val="18"/>
              </w:rPr>
            </w:pPr>
            <w:r>
              <w:rPr>
                <w:rFonts w:eastAsia="华文细黑" w:hint="eastAsia"/>
                <w:sz w:val="18"/>
                <w:szCs w:val="18"/>
              </w:rPr>
              <w:t>1956</w:t>
            </w:r>
          </w:p>
        </w:tc>
        <w:tc>
          <w:tcPr>
            <w:tcW w:w="695" w:type="pct"/>
            <w:gridSpan w:val="2"/>
            <w:vAlign w:val="center"/>
          </w:tcPr>
          <w:p w14:paraId="5527EC17" w14:textId="77777777" w:rsidR="001C107E" w:rsidRDefault="00D21349">
            <w:pPr>
              <w:widowControl/>
              <w:spacing w:line="320" w:lineRule="exact"/>
              <w:jc w:val="center"/>
              <w:rPr>
                <w:rFonts w:eastAsia="华文细黑"/>
                <w:sz w:val="18"/>
                <w:szCs w:val="18"/>
              </w:rPr>
            </w:pPr>
            <w:r>
              <w:rPr>
                <w:rFonts w:eastAsia="华文细黑" w:hint="eastAsia"/>
                <w:sz w:val="18"/>
                <w:szCs w:val="18"/>
              </w:rPr>
              <w:t>100%</w:t>
            </w:r>
          </w:p>
        </w:tc>
      </w:tr>
    </w:tbl>
    <w:p w14:paraId="4706FEE0" w14:textId="77777777" w:rsidR="001C107E" w:rsidRDefault="001C107E">
      <w:pPr>
        <w:spacing w:line="460" w:lineRule="exact"/>
        <w:jc w:val="left"/>
        <w:rPr>
          <w:rFonts w:ascii="华文细黑" w:eastAsia="华文细黑" w:hAnsi="华文细黑"/>
          <w:b/>
          <w:szCs w:val="21"/>
        </w:rPr>
      </w:pPr>
    </w:p>
    <w:p w14:paraId="726CBB1A" w14:textId="46253FE2" w:rsidR="00F8446E" w:rsidRDefault="00F8446E">
      <w:pPr>
        <w:widowControl/>
        <w:jc w:val="left"/>
        <w:rPr>
          <w:rFonts w:ascii="华文细黑" w:eastAsia="华文细黑" w:hAnsi="华文细黑"/>
          <w:b/>
          <w:szCs w:val="21"/>
        </w:rPr>
      </w:pPr>
      <w:r>
        <w:rPr>
          <w:rFonts w:ascii="华文细黑" w:eastAsia="华文细黑" w:hAnsi="华文细黑"/>
          <w:b/>
          <w:szCs w:val="21"/>
        </w:rPr>
        <w:br w:type="page"/>
      </w:r>
    </w:p>
    <w:p w14:paraId="5052CB95" w14:textId="1EEB8138" w:rsidR="001C107E" w:rsidRDefault="00F8446E">
      <w:pPr>
        <w:pStyle w:val="1"/>
        <w:widowControl w:val="0"/>
        <w:spacing w:before="60" w:after="60" w:line="500" w:lineRule="exact"/>
        <w:ind w:firstLineChars="200" w:firstLine="600"/>
        <w:jc w:val="both"/>
        <w:rPr>
          <w:rFonts w:eastAsia="华文细黑"/>
          <w:spacing w:val="-8"/>
          <w:sz w:val="24"/>
          <w:szCs w:val="24"/>
        </w:rPr>
      </w:pPr>
      <w:r>
        <w:rPr>
          <w:rFonts w:eastAsia="仿宋_GB2312" w:hint="eastAsia"/>
          <w:noProof/>
          <w:color w:val="000000" w:themeColor="text1"/>
        </w:rPr>
        <w:drawing>
          <wp:anchor distT="0" distB="0" distL="114300" distR="114300" simplePos="0" relativeHeight="251660288" behindDoc="0" locked="0" layoutInCell="1" allowOverlap="1" wp14:anchorId="7FA1D214" wp14:editId="2C3BBCDF">
            <wp:simplePos x="0" y="0"/>
            <wp:positionH relativeFrom="column">
              <wp:posOffset>-555625</wp:posOffset>
            </wp:positionH>
            <wp:positionV relativeFrom="paragraph">
              <wp:posOffset>516890</wp:posOffset>
            </wp:positionV>
            <wp:extent cx="6310630" cy="7627620"/>
            <wp:effectExtent l="0" t="0" r="1270" b="5080"/>
            <wp:wrapTopAndBottom/>
            <wp:docPr id="2" name="图片 2" descr="snap_screen_2021121800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nap_screen_20211218004203"/>
                    <pic:cNvPicPr>
                      <a:picLocks noChangeAspect="1"/>
                    </pic:cNvPicPr>
                  </pic:nvPicPr>
                  <pic:blipFill rotWithShape="1">
                    <a:blip r:embed="rId15"/>
                    <a:srcRect b="4533"/>
                    <a:stretch/>
                  </pic:blipFill>
                  <pic:spPr bwMode="auto">
                    <a:xfrm>
                      <a:off x="0" y="0"/>
                      <a:ext cx="6310630" cy="76276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21349">
        <w:rPr>
          <w:rFonts w:eastAsia="华文细黑" w:hint="eastAsia"/>
          <w:spacing w:val="-8"/>
          <w:sz w:val="24"/>
          <w:szCs w:val="24"/>
        </w:rPr>
        <w:t>六、</w:t>
      </w:r>
      <w:r w:rsidR="00D21349">
        <w:rPr>
          <w:rFonts w:eastAsia="华文细黑"/>
          <w:color w:val="000000" w:themeColor="text1"/>
          <w:spacing w:val="-8"/>
          <w:sz w:val="24"/>
          <w:szCs w:val="24"/>
        </w:rPr>
        <w:t>课程</w:t>
      </w:r>
      <w:r w:rsidR="00D21349">
        <w:rPr>
          <w:rFonts w:eastAsia="华文细黑" w:hint="eastAsia"/>
          <w:color w:val="000000" w:themeColor="text1"/>
          <w:spacing w:val="-8"/>
          <w:sz w:val="24"/>
          <w:szCs w:val="24"/>
        </w:rPr>
        <w:t>教学计划表</w:t>
      </w:r>
    </w:p>
    <w:p w14:paraId="4FC82B5B" w14:textId="77777777" w:rsidR="001C107E" w:rsidRDefault="001C107E"/>
    <w:p w14:paraId="4D3412C2" w14:textId="77777777" w:rsidR="001C107E" w:rsidRDefault="001C107E"/>
    <w:p w14:paraId="61C06801" w14:textId="77777777" w:rsidR="001C107E" w:rsidRDefault="00D21349">
      <w:pPr>
        <w:pStyle w:val="1"/>
        <w:widowControl w:val="0"/>
        <w:spacing w:before="60" w:after="60" w:line="500" w:lineRule="exact"/>
        <w:ind w:firstLineChars="200" w:firstLine="448"/>
        <w:jc w:val="both"/>
        <w:rPr>
          <w:rFonts w:eastAsia="华文细黑"/>
          <w:color w:val="000000" w:themeColor="text1"/>
          <w:spacing w:val="-8"/>
          <w:sz w:val="24"/>
          <w:szCs w:val="24"/>
        </w:rPr>
      </w:pPr>
      <w:r>
        <w:rPr>
          <w:rFonts w:eastAsia="华文细黑" w:hint="eastAsia"/>
          <w:color w:val="000000" w:themeColor="text1"/>
          <w:spacing w:val="-8"/>
          <w:sz w:val="24"/>
          <w:szCs w:val="24"/>
        </w:rPr>
        <w:t>七</w:t>
      </w:r>
      <w:r>
        <w:rPr>
          <w:rFonts w:eastAsia="华文细黑"/>
          <w:color w:val="000000" w:themeColor="text1"/>
          <w:spacing w:val="-8"/>
          <w:sz w:val="24"/>
          <w:szCs w:val="24"/>
        </w:rPr>
        <w:t>、</w:t>
      </w:r>
      <w:r>
        <w:rPr>
          <w:rFonts w:eastAsia="华文细黑" w:hint="eastAsia"/>
          <w:spacing w:val="-8"/>
          <w:sz w:val="24"/>
          <w:szCs w:val="24"/>
        </w:rPr>
        <w:t>毕业要求</w:t>
      </w:r>
    </w:p>
    <w:p w14:paraId="2D62CBCD" w14:textId="77777777" w:rsidR="001C107E" w:rsidRDefault="00D21349">
      <w:pPr>
        <w:autoSpaceDE w:val="0"/>
        <w:autoSpaceDN w:val="0"/>
        <w:adjustRightInd w:val="0"/>
        <w:spacing w:line="460" w:lineRule="exact"/>
        <w:ind w:firstLineChars="200" w:firstLine="480"/>
        <w:jc w:val="left"/>
        <w:rPr>
          <w:rFonts w:eastAsia="仿宋_GB2312"/>
          <w:b/>
          <w:bCs/>
          <w:color w:val="000000" w:themeColor="text1"/>
          <w:sz w:val="24"/>
        </w:rPr>
      </w:pPr>
      <w:r>
        <w:rPr>
          <w:rFonts w:eastAsia="仿宋_GB2312" w:hint="eastAsia"/>
          <w:b/>
          <w:bCs/>
          <w:color w:val="000000" w:themeColor="text1"/>
          <w:sz w:val="24"/>
        </w:rPr>
        <w:t>（一）总体要求</w:t>
      </w:r>
    </w:p>
    <w:p w14:paraId="42313E5B"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本专业学生毕业</w:t>
      </w:r>
      <w:r>
        <w:rPr>
          <w:rFonts w:eastAsia="仿宋_GB2312"/>
          <w:color w:val="000000" w:themeColor="text1"/>
          <w:sz w:val="24"/>
        </w:rPr>
        <w:t>应满足本专业或者专业方向人才培养目标</w:t>
      </w:r>
      <w:r>
        <w:rPr>
          <w:rFonts w:eastAsia="仿宋_GB2312" w:hint="eastAsia"/>
          <w:color w:val="000000" w:themeColor="text1"/>
          <w:sz w:val="24"/>
        </w:rPr>
        <w:t>的</w:t>
      </w:r>
      <w:r>
        <w:rPr>
          <w:rFonts w:eastAsia="仿宋_GB2312"/>
          <w:color w:val="000000" w:themeColor="text1"/>
          <w:sz w:val="24"/>
        </w:rPr>
        <w:t>定位和要求，</w:t>
      </w:r>
      <w:r>
        <w:rPr>
          <w:rFonts w:eastAsia="仿宋_GB2312" w:hint="eastAsia"/>
          <w:color w:val="000000" w:themeColor="text1"/>
          <w:sz w:val="24"/>
        </w:rPr>
        <w:t>完成专业人才培养规定的学业和学分，同时能够按规定完成</w:t>
      </w:r>
      <w:r>
        <w:rPr>
          <w:rFonts w:eastAsia="仿宋_GB2312"/>
          <w:color w:val="000000" w:themeColor="text1"/>
          <w:sz w:val="24"/>
        </w:rPr>
        <w:t>围绕本学科（专业或专业方向）选择具有一定</w:t>
      </w:r>
      <w:r>
        <w:rPr>
          <w:rFonts w:eastAsia="仿宋_GB2312" w:hint="eastAsia"/>
          <w:color w:val="000000" w:themeColor="text1"/>
          <w:sz w:val="24"/>
        </w:rPr>
        <w:t>行业</w:t>
      </w:r>
      <w:r>
        <w:rPr>
          <w:rFonts w:eastAsia="仿宋_GB2312"/>
          <w:color w:val="000000" w:themeColor="text1"/>
          <w:sz w:val="24"/>
        </w:rPr>
        <w:t>价值、能对所学知识和技能进行综合训练的题目</w:t>
      </w:r>
      <w:r>
        <w:rPr>
          <w:rFonts w:eastAsia="仿宋_GB2312" w:hint="eastAsia"/>
          <w:color w:val="000000" w:themeColor="text1"/>
          <w:sz w:val="24"/>
        </w:rPr>
        <w:t>或实际项目</w:t>
      </w:r>
      <w:r>
        <w:rPr>
          <w:rFonts w:eastAsia="仿宋_GB2312"/>
          <w:color w:val="000000" w:themeColor="text1"/>
          <w:sz w:val="24"/>
        </w:rPr>
        <w:t>，</w:t>
      </w:r>
      <w:r>
        <w:rPr>
          <w:rFonts w:eastAsia="仿宋_GB2312" w:hint="eastAsia"/>
          <w:color w:val="000000" w:themeColor="text1"/>
          <w:sz w:val="24"/>
        </w:rPr>
        <w:t>能够反映出</w:t>
      </w:r>
      <w:r>
        <w:rPr>
          <w:rFonts w:eastAsia="仿宋_GB2312"/>
          <w:color w:val="000000" w:themeColor="text1"/>
          <w:sz w:val="24"/>
        </w:rPr>
        <w:t>与</w:t>
      </w:r>
      <w:r>
        <w:rPr>
          <w:rFonts w:eastAsia="仿宋_GB2312" w:hint="eastAsia"/>
          <w:color w:val="000000" w:themeColor="text1"/>
          <w:sz w:val="24"/>
        </w:rPr>
        <w:t>行业真实制作的关联性</w:t>
      </w:r>
      <w:r>
        <w:rPr>
          <w:rFonts w:eastAsia="仿宋_GB2312"/>
          <w:color w:val="000000" w:themeColor="text1"/>
          <w:sz w:val="24"/>
        </w:rPr>
        <w:t>，</w:t>
      </w:r>
      <w:r>
        <w:rPr>
          <w:rFonts w:eastAsia="仿宋_GB2312" w:hint="eastAsia"/>
          <w:color w:val="000000" w:themeColor="text1"/>
          <w:sz w:val="24"/>
        </w:rPr>
        <w:t>能够</w:t>
      </w:r>
      <w:r>
        <w:rPr>
          <w:rFonts w:eastAsia="仿宋_GB2312"/>
          <w:color w:val="000000" w:themeColor="text1"/>
          <w:sz w:val="24"/>
        </w:rPr>
        <w:t>体现</w:t>
      </w:r>
      <w:r>
        <w:rPr>
          <w:rFonts w:eastAsia="仿宋_GB2312" w:hint="eastAsia"/>
          <w:color w:val="000000" w:themeColor="text1"/>
          <w:sz w:val="24"/>
        </w:rPr>
        <w:t>对于专业知识、技能</w:t>
      </w:r>
      <w:r>
        <w:rPr>
          <w:rFonts w:eastAsia="仿宋_GB2312"/>
          <w:color w:val="000000" w:themeColor="text1"/>
          <w:sz w:val="24"/>
        </w:rPr>
        <w:t>综合运用</w:t>
      </w:r>
      <w:r>
        <w:rPr>
          <w:rFonts w:eastAsia="仿宋_GB2312" w:hint="eastAsia"/>
          <w:color w:val="000000" w:themeColor="text1"/>
          <w:sz w:val="24"/>
        </w:rPr>
        <w:t>的</w:t>
      </w:r>
      <w:r>
        <w:rPr>
          <w:rFonts w:eastAsia="仿宋_GB2312"/>
          <w:color w:val="000000" w:themeColor="text1"/>
          <w:sz w:val="24"/>
        </w:rPr>
        <w:t>能力、</w:t>
      </w:r>
      <w:r>
        <w:rPr>
          <w:rFonts w:eastAsia="仿宋_GB2312" w:hint="eastAsia"/>
          <w:color w:val="000000" w:themeColor="text1"/>
          <w:sz w:val="24"/>
        </w:rPr>
        <w:t>专业制作软件熟练操作能力</w:t>
      </w:r>
      <w:r>
        <w:rPr>
          <w:rFonts w:eastAsia="仿宋_GB2312"/>
          <w:color w:val="000000" w:themeColor="text1"/>
          <w:sz w:val="24"/>
        </w:rPr>
        <w:t>、</w:t>
      </w:r>
      <w:r>
        <w:rPr>
          <w:rFonts w:eastAsia="仿宋_GB2312" w:hint="eastAsia"/>
          <w:color w:val="000000" w:themeColor="text1"/>
          <w:sz w:val="24"/>
        </w:rPr>
        <w:t>良好的制作规范和行业道德</w:t>
      </w:r>
      <w:r>
        <w:rPr>
          <w:rFonts w:eastAsia="仿宋_GB2312"/>
          <w:color w:val="000000" w:themeColor="text1"/>
          <w:sz w:val="24"/>
        </w:rPr>
        <w:t>、</w:t>
      </w:r>
      <w:r>
        <w:rPr>
          <w:rFonts w:eastAsia="仿宋_GB2312" w:hint="eastAsia"/>
          <w:color w:val="000000" w:themeColor="text1"/>
          <w:sz w:val="24"/>
        </w:rPr>
        <w:t>独立解决问题的能力</w:t>
      </w:r>
      <w:r>
        <w:rPr>
          <w:rFonts w:eastAsia="仿宋_GB2312"/>
          <w:color w:val="000000" w:themeColor="text1"/>
          <w:sz w:val="24"/>
        </w:rPr>
        <w:t>、</w:t>
      </w:r>
      <w:r>
        <w:rPr>
          <w:rFonts w:eastAsia="仿宋_GB2312" w:hint="eastAsia"/>
          <w:color w:val="000000" w:themeColor="text1"/>
          <w:sz w:val="24"/>
        </w:rPr>
        <w:t>以及对于行业新知识、新技术自学的能力</w:t>
      </w:r>
      <w:r>
        <w:rPr>
          <w:rFonts w:eastAsia="仿宋_GB2312"/>
          <w:color w:val="000000" w:themeColor="text1"/>
          <w:sz w:val="24"/>
        </w:rPr>
        <w:t>。</w:t>
      </w:r>
    </w:p>
    <w:p w14:paraId="7631FC73"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1</w:t>
      </w:r>
      <w:r>
        <w:rPr>
          <w:rFonts w:eastAsia="仿宋_GB2312" w:hint="eastAsia"/>
          <w:color w:val="000000" w:themeColor="text1"/>
          <w:sz w:val="24"/>
        </w:rPr>
        <w:t>）必须达到的学业和学分要求：完成</w:t>
      </w:r>
      <w:r>
        <w:rPr>
          <w:rFonts w:eastAsia="仿宋_GB2312" w:hint="eastAsia"/>
          <w:color w:val="000000" w:themeColor="text1"/>
          <w:sz w:val="24"/>
        </w:rPr>
        <w:t>9</w:t>
      </w:r>
      <w:r>
        <w:rPr>
          <w:rFonts w:eastAsia="仿宋_GB2312" w:hint="eastAsia"/>
          <w:color w:val="000000" w:themeColor="text1"/>
          <w:sz w:val="24"/>
        </w:rPr>
        <w:t>门公共基础课程的学习，修满</w:t>
      </w:r>
      <w:r>
        <w:rPr>
          <w:rFonts w:eastAsia="仿宋_GB2312"/>
          <w:color w:val="000000" w:themeColor="text1"/>
          <w:sz w:val="24"/>
        </w:rPr>
        <w:t>39</w:t>
      </w:r>
      <w:r>
        <w:rPr>
          <w:rFonts w:eastAsia="仿宋_GB2312" w:hint="eastAsia"/>
          <w:color w:val="000000" w:themeColor="text1"/>
          <w:sz w:val="24"/>
        </w:rPr>
        <w:t>个学分</w:t>
      </w:r>
      <w:r>
        <w:rPr>
          <w:rFonts w:eastAsia="仿宋_GB2312"/>
          <w:color w:val="000000" w:themeColor="text1"/>
          <w:sz w:val="24"/>
        </w:rPr>
        <w:t>；</w:t>
      </w:r>
      <w:r>
        <w:rPr>
          <w:rFonts w:eastAsia="仿宋_GB2312" w:hint="eastAsia"/>
          <w:color w:val="000000" w:themeColor="text1"/>
          <w:sz w:val="24"/>
        </w:rPr>
        <w:t>完成</w:t>
      </w:r>
      <w:r>
        <w:rPr>
          <w:rFonts w:eastAsia="仿宋_GB2312"/>
          <w:color w:val="000000" w:themeColor="text1"/>
          <w:sz w:val="24"/>
        </w:rPr>
        <w:t>7</w:t>
      </w:r>
      <w:r>
        <w:rPr>
          <w:rFonts w:eastAsia="仿宋_GB2312" w:hint="eastAsia"/>
          <w:color w:val="000000" w:themeColor="text1"/>
          <w:sz w:val="24"/>
        </w:rPr>
        <w:t>门专业基础课程的学习，修满</w:t>
      </w:r>
      <w:r>
        <w:rPr>
          <w:rFonts w:eastAsia="仿宋_GB2312"/>
          <w:color w:val="000000" w:themeColor="text1"/>
          <w:sz w:val="24"/>
        </w:rPr>
        <w:t>22</w:t>
      </w:r>
      <w:r>
        <w:rPr>
          <w:rFonts w:eastAsia="仿宋_GB2312" w:hint="eastAsia"/>
          <w:color w:val="000000" w:themeColor="text1"/>
          <w:sz w:val="24"/>
        </w:rPr>
        <w:t>个学分</w:t>
      </w:r>
      <w:r>
        <w:rPr>
          <w:rFonts w:eastAsia="仿宋_GB2312"/>
          <w:color w:val="000000" w:themeColor="text1"/>
          <w:sz w:val="24"/>
        </w:rPr>
        <w:t>；</w:t>
      </w:r>
      <w:r>
        <w:rPr>
          <w:rFonts w:eastAsia="仿宋_GB2312" w:hint="eastAsia"/>
          <w:color w:val="000000" w:themeColor="text1"/>
          <w:sz w:val="24"/>
        </w:rPr>
        <w:t>完成</w:t>
      </w:r>
      <w:r>
        <w:rPr>
          <w:rFonts w:eastAsia="仿宋_GB2312"/>
          <w:color w:val="000000" w:themeColor="text1"/>
          <w:sz w:val="24"/>
        </w:rPr>
        <w:t>10</w:t>
      </w:r>
      <w:r>
        <w:rPr>
          <w:rFonts w:eastAsia="仿宋_GB2312" w:hint="eastAsia"/>
          <w:color w:val="000000" w:themeColor="text1"/>
          <w:sz w:val="24"/>
        </w:rPr>
        <w:t>门专业核心课程的学习，修满</w:t>
      </w:r>
      <w:r>
        <w:rPr>
          <w:rFonts w:eastAsia="仿宋_GB2312" w:hint="eastAsia"/>
          <w:color w:val="000000" w:themeColor="text1"/>
          <w:sz w:val="24"/>
        </w:rPr>
        <w:t>52</w:t>
      </w:r>
      <w:r>
        <w:rPr>
          <w:rFonts w:eastAsia="仿宋_GB2312" w:hint="eastAsia"/>
          <w:color w:val="000000" w:themeColor="text1"/>
          <w:sz w:val="24"/>
        </w:rPr>
        <w:t>个学分</w:t>
      </w:r>
      <w:r>
        <w:rPr>
          <w:rFonts w:eastAsia="仿宋_GB2312"/>
          <w:color w:val="000000" w:themeColor="text1"/>
          <w:sz w:val="24"/>
        </w:rPr>
        <w:t>；</w:t>
      </w:r>
      <w:r>
        <w:rPr>
          <w:rFonts w:eastAsia="仿宋_GB2312" w:hint="eastAsia"/>
          <w:color w:val="000000" w:themeColor="text1"/>
          <w:sz w:val="24"/>
        </w:rPr>
        <w:t>完成</w:t>
      </w:r>
      <w:r>
        <w:rPr>
          <w:rFonts w:eastAsia="仿宋_GB2312"/>
          <w:color w:val="000000" w:themeColor="text1"/>
          <w:sz w:val="24"/>
        </w:rPr>
        <w:t>4</w:t>
      </w:r>
      <w:r>
        <w:rPr>
          <w:rFonts w:eastAsia="仿宋_GB2312" w:hint="eastAsia"/>
          <w:color w:val="000000" w:themeColor="text1"/>
          <w:sz w:val="24"/>
        </w:rPr>
        <w:t>门产学一体课程的学习，修满</w:t>
      </w:r>
      <w:r>
        <w:rPr>
          <w:rFonts w:eastAsia="仿宋_GB2312" w:hint="eastAsia"/>
          <w:color w:val="000000" w:themeColor="text1"/>
          <w:sz w:val="24"/>
        </w:rPr>
        <w:t>27</w:t>
      </w:r>
      <w:r>
        <w:rPr>
          <w:rFonts w:eastAsia="仿宋_GB2312" w:hint="eastAsia"/>
          <w:color w:val="000000" w:themeColor="text1"/>
          <w:sz w:val="24"/>
        </w:rPr>
        <w:t>个学分</w:t>
      </w:r>
      <w:r>
        <w:rPr>
          <w:rFonts w:eastAsia="仿宋_GB2312"/>
          <w:color w:val="000000" w:themeColor="text1"/>
          <w:sz w:val="24"/>
        </w:rPr>
        <w:t>；</w:t>
      </w:r>
      <w:r>
        <w:rPr>
          <w:rFonts w:eastAsia="仿宋_GB2312" w:hint="eastAsia"/>
          <w:color w:val="000000" w:themeColor="text1"/>
          <w:sz w:val="24"/>
        </w:rPr>
        <w:t>完成</w:t>
      </w:r>
      <w:r>
        <w:rPr>
          <w:rFonts w:eastAsia="仿宋_GB2312"/>
          <w:color w:val="000000" w:themeColor="text1"/>
          <w:sz w:val="24"/>
        </w:rPr>
        <w:t>4</w:t>
      </w:r>
      <w:r>
        <w:rPr>
          <w:rFonts w:eastAsia="仿宋_GB2312" w:hint="eastAsia"/>
          <w:color w:val="000000" w:themeColor="text1"/>
          <w:sz w:val="24"/>
        </w:rPr>
        <w:t>门限定选修课，修满</w:t>
      </w:r>
      <w:r>
        <w:rPr>
          <w:rFonts w:eastAsia="仿宋_GB2312"/>
          <w:color w:val="000000" w:themeColor="text1"/>
          <w:sz w:val="24"/>
        </w:rPr>
        <w:t>18</w:t>
      </w:r>
      <w:r>
        <w:rPr>
          <w:rFonts w:eastAsia="仿宋_GB2312" w:hint="eastAsia"/>
          <w:color w:val="000000" w:themeColor="text1"/>
          <w:sz w:val="24"/>
        </w:rPr>
        <w:t>个学分，完成</w:t>
      </w:r>
      <w:r>
        <w:rPr>
          <w:rFonts w:eastAsia="仿宋_GB2312" w:hint="eastAsia"/>
          <w:color w:val="000000" w:themeColor="text1"/>
          <w:sz w:val="24"/>
        </w:rPr>
        <w:t>7</w:t>
      </w:r>
      <w:r>
        <w:rPr>
          <w:rFonts w:eastAsia="仿宋_GB2312" w:hint="eastAsia"/>
          <w:color w:val="000000" w:themeColor="text1"/>
          <w:sz w:val="24"/>
        </w:rPr>
        <w:t>门专业拓展课，修满</w:t>
      </w:r>
      <w:r>
        <w:rPr>
          <w:rFonts w:eastAsia="仿宋_GB2312" w:hint="eastAsia"/>
          <w:color w:val="000000" w:themeColor="text1"/>
          <w:sz w:val="24"/>
        </w:rPr>
        <w:t>1</w:t>
      </w:r>
      <w:r>
        <w:rPr>
          <w:rFonts w:eastAsia="仿宋_GB2312"/>
          <w:color w:val="000000" w:themeColor="text1"/>
          <w:sz w:val="24"/>
        </w:rPr>
        <w:t>2</w:t>
      </w:r>
      <w:r>
        <w:rPr>
          <w:rFonts w:eastAsia="仿宋_GB2312" w:hint="eastAsia"/>
          <w:color w:val="000000" w:themeColor="text1"/>
          <w:sz w:val="24"/>
        </w:rPr>
        <w:t>个学分，完成若干门任意选修课，修满</w:t>
      </w:r>
      <w:r>
        <w:rPr>
          <w:rFonts w:eastAsia="仿宋_GB2312" w:hint="eastAsia"/>
          <w:color w:val="000000" w:themeColor="text1"/>
          <w:sz w:val="24"/>
        </w:rPr>
        <w:t>8</w:t>
      </w:r>
      <w:r>
        <w:rPr>
          <w:rFonts w:eastAsia="仿宋_GB2312" w:hint="eastAsia"/>
          <w:color w:val="000000" w:themeColor="text1"/>
          <w:sz w:val="24"/>
        </w:rPr>
        <w:t>个学分</w:t>
      </w:r>
      <w:r>
        <w:rPr>
          <w:rFonts w:eastAsia="仿宋_GB2312"/>
          <w:color w:val="000000" w:themeColor="text1"/>
          <w:sz w:val="24"/>
        </w:rPr>
        <w:t>；</w:t>
      </w:r>
    </w:p>
    <w:p w14:paraId="76AECE58"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2</w:t>
      </w:r>
      <w:r>
        <w:rPr>
          <w:rFonts w:eastAsia="仿宋_GB2312" w:hint="eastAsia"/>
          <w:color w:val="000000" w:themeColor="text1"/>
          <w:sz w:val="24"/>
        </w:rPr>
        <w:t>）</w:t>
      </w:r>
      <w:r>
        <w:rPr>
          <w:rFonts w:eastAsia="仿宋_GB2312"/>
          <w:color w:val="000000" w:themeColor="text1"/>
          <w:sz w:val="24"/>
        </w:rPr>
        <w:t>必须符合</w:t>
      </w:r>
      <w:r>
        <w:rPr>
          <w:rFonts w:eastAsia="仿宋_GB2312" w:hint="eastAsia"/>
          <w:color w:val="000000" w:themeColor="text1"/>
          <w:sz w:val="24"/>
        </w:rPr>
        <w:t>影视多媒体技术</w:t>
      </w:r>
      <w:r>
        <w:rPr>
          <w:rFonts w:eastAsia="仿宋_GB2312"/>
          <w:color w:val="000000" w:themeColor="text1"/>
          <w:sz w:val="24"/>
        </w:rPr>
        <w:t>专业</w:t>
      </w:r>
      <w:r>
        <w:rPr>
          <w:rFonts w:eastAsia="仿宋_GB2312" w:hint="eastAsia"/>
          <w:color w:val="000000" w:themeColor="text1"/>
          <w:sz w:val="24"/>
        </w:rPr>
        <w:t>培养</w:t>
      </w:r>
      <w:r>
        <w:rPr>
          <w:rFonts w:eastAsia="仿宋_GB2312"/>
          <w:color w:val="000000" w:themeColor="text1"/>
          <w:sz w:val="24"/>
        </w:rPr>
        <w:t>方向，体现</w:t>
      </w:r>
      <w:r>
        <w:rPr>
          <w:rFonts w:eastAsia="仿宋_GB2312" w:hint="eastAsia"/>
          <w:color w:val="000000" w:themeColor="text1"/>
          <w:sz w:val="24"/>
        </w:rPr>
        <w:t>影视多媒体技术</w:t>
      </w:r>
      <w:r>
        <w:rPr>
          <w:rFonts w:eastAsia="仿宋_GB2312"/>
          <w:color w:val="000000" w:themeColor="text1"/>
          <w:sz w:val="24"/>
        </w:rPr>
        <w:t>专业教学</w:t>
      </w:r>
      <w:r>
        <w:rPr>
          <w:rFonts w:eastAsia="仿宋_GB2312" w:hint="eastAsia"/>
          <w:color w:val="000000" w:themeColor="text1"/>
          <w:sz w:val="24"/>
        </w:rPr>
        <w:t>内容和</w:t>
      </w:r>
      <w:r>
        <w:rPr>
          <w:rFonts w:eastAsia="仿宋_GB2312"/>
          <w:color w:val="000000" w:themeColor="text1"/>
          <w:sz w:val="24"/>
        </w:rPr>
        <w:t>要求，能够全面综合的体现</w:t>
      </w:r>
      <w:r>
        <w:rPr>
          <w:rFonts w:eastAsia="仿宋_GB2312" w:hint="eastAsia"/>
          <w:color w:val="000000" w:themeColor="text1"/>
          <w:sz w:val="24"/>
        </w:rPr>
        <w:t>影视制作相关行业的</w:t>
      </w:r>
      <w:r>
        <w:rPr>
          <w:rFonts w:eastAsia="仿宋_GB2312"/>
          <w:color w:val="000000" w:themeColor="text1"/>
          <w:sz w:val="24"/>
        </w:rPr>
        <w:t>特点。</w:t>
      </w:r>
    </w:p>
    <w:p w14:paraId="2B2F0EDD"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3</w:t>
      </w:r>
      <w:r>
        <w:rPr>
          <w:rFonts w:eastAsia="仿宋_GB2312" w:hint="eastAsia"/>
          <w:color w:val="000000" w:themeColor="text1"/>
          <w:sz w:val="24"/>
        </w:rPr>
        <w:t>）能够符合行业需求</w:t>
      </w:r>
      <w:r>
        <w:rPr>
          <w:rFonts w:eastAsia="仿宋_GB2312"/>
          <w:color w:val="000000" w:themeColor="text1"/>
          <w:sz w:val="24"/>
        </w:rPr>
        <w:t>，体现</w:t>
      </w:r>
      <w:r>
        <w:rPr>
          <w:rFonts w:eastAsia="仿宋_GB2312" w:hint="eastAsia"/>
          <w:color w:val="000000" w:themeColor="text1"/>
          <w:sz w:val="24"/>
        </w:rPr>
        <w:t>出其在行业需求中</w:t>
      </w:r>
      <w:r>
        <w:rPr>
          <w:rFonts w:eastAsia="仿宋_GB2312"/>
          <w:color w:val="000000" w:themeColor="text1"/>
          <w:sz w:val="24"/>
        </w:rPr>
        <w:t>的应用价值</w:t>
      </w:r>
      <w:r>
        <w:rPr>
          <w:rFonts w:eastAsia="仿宋_GB2312" w:hint="eastAsia"/>
          <w:color w:val="000000" w:themeColor="text1"/>
          <w:sz w:val="24"/>
        </w:rPr>
        <w:t>，并具</w:t>
      </w:r>
      <w:r>
        <w:rPr>
          <w:rFonts w:eastAsia="仿宋_GB2312"/>
          <w:color w:val="000000" w:themeColor="text1"/>
          <w:sz w:val="24"/>
        </w:rPr>
        <w:t>有一定的</w:t>
      </w:r>
      <w:r>
        <w:rPr>
          <w:rFonts w:eastAsia="仿宋_GB2312" w:hint="eastAsia"/>
          <w:color w:val="000000" w:themeColor="text1"/>
          <w:sz w:val="24"/>
        </w:rPr>
        <w:t>可操作</w:t>
      </w:r>
      <w:r>
        <w:rPr>
          <w:rFonts w:eastAsia="仿宋_GB2312"/>
          <w:color w:val="000000" w:themeColor="text1"/>
          <w:sz w:val="24"/>
        </w:rPr>
        <w:t>性；</w:t>
      </w:r>
    </w:p>
    <w:p w14:paraId="475A08BB"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4</w:t>
      </w:r>
      <w:r>
        <w:rPr>
          <w:rFonts w:eastAsia="仿宋_GB2312" w:hint="eastAsia"/>
          <w:color w:val="000000" w:themeColor="text1"/>
          <w:sz w:val="24"/>
        </w:rPr>
        <w:t>）鼓励原创作品的开发、制作</w:t>
      </w:r>
      <w:r>
        <w:rPr>
          <w:rFonts w:eastAsia="仿宋_GB2312"/>
          <w:color w:val="000000" w:themeColor="text1"/>
          <w:sz w:val="24"/>
        </w:rPr>
        <w:t>，</w:t>
      </w:r>
      <w:r>
        <w:rPr>
          <w:rFonts w:eastAsia="仿宋_GB2312" w:hint="eastAsia"/>
          <w:color w:val="000000" w:themeColor="text1"/>
          <w:sz w:val="24"/>
        </w:rPr>
        <w:t>可以借鉴学习，但不可抄袭复制；</w:t>
      </w:r>
    </w:p>
    <w:p w14:paraId="640DBC9B"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5</w:t>
      </w:r>
      <w:r>
        <w:rPr>
          <w:rFonts w:eastAsia="仿宋_GB2312" w:hint="eastAsia"/>
          <w:color w:val="000000" w:themeColor="text1"/>
          <w:sz w:val="24"/>
        </w:rPr>
        <w:t>）鼓励具有</w:t>
      </w:r>
      <w:r>
        <w:rPr>
          <w:rFonts w:eastAsia="仿宋_GB2312"/>
          <w:color w:val="000000" w:themeColor="text1"/>
          <w:sz w:val="24"/>
        </w:rPr>
        <w:t>一定的前瞻性</w:t>
      </w:r>
      <w:r>
        <w:rPr>
          <w:rFonts w:eastAsia="仿宋_GB2312" w:hint="eastAsia"/>
          <w:color w:val="000000" w:themeColor="text1"/>
          <w:sz w:val="24"/>
        </w:rPr>
        <w:t>创作</w:t>
      </w:r>
      <w:r>
        <w:rPr>
          <w:rFonts w:eastAsia="仿宋_GB2312"/>
          <w:color w:val="000000" w:themeColor="text1"/>
          <w:sz w:val="24"/>
        </w:rPr>
        <w:t>，</w:t>
      </w:r>
      <w:r>
        <w:rPr>
          <w:rFonts w:eastAsia="仿宋_GB2312" w:hint="eastAsia"/>
          <w:color w:val="000000" w:themeColor="text1"/>
          <w:sz w:val="24"/>
        </w:rPr>
        <w:t>能够</w:t>
      </w:r>
      <w:r>
        <w:rPr>
          <w:rFonts w:eastAsia="仿宋_GB2312"/>
          <w:color w:val="000000" w:themeColor="text1"/>
          <w:sz w:val="24"/>
        </w:rPr>
        <w:t>体现</w:t>
      </w:r>
      <w:r>
        <w:rPr>
          <w:rFonts w:eastAsia="仿宋_GB2312" w:hint="eastAsia"/>
          <w:color w:val="000000" w:themeColor="text1"/>
          <w:sz w:val="24"/>
        </w:rPr>
        <w:t>行业</w:t>
      </w:r>
      <w:r>
        <w:rPr>
          <w:rFonts w:eastAsia="仿宋_GB2312"/>
          <w:color w:val="000000" w:themeColor="text1"/>
          <w:sz w:val="24"/>
        </w:rPr>
        <w:t>发展动态和趋势，同时具有一定的</w:t>
      </w:r>
      <w:r>
        <w:rPr>
          <w:rFonts w:eastAsia="仿宋_GB2312" w:hint="eastAsia"/>
          <w:color w:val="000000" w:themeColor="text1"/>
          <w:sz w:val="24"/>
        </w:rPr>
        <w:t>观赏</w:t>
      </w:r>
      <w:r>
        <w:rPr>
          <w:rFonts w:eastAsia="仿宋_GB2312"/>
          <w:color w:val="000000" w:themeColor="text1"/>
          <w:sz w:val="24"/>
        </w:rPr>
        <w:t>价值</w:t>
      </w:r>
      <w:r>
        <w:rPr>
          <w:rFonts w:eastAsia="仿宋_GB2312" w:hint="eastAsia"/>
          <w:color w:val="000000" w:themeColor="text1"/>
          <w:sz w:val="24"/>
        </w:rPr>
        <w:t>；</w:t>
      </w:r>
    </w:p>
    <w:p w14:paraId="7E097BDE"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6</w:t>
      </w:r>
      <w:r>
        <w:rPr>
          <w:rFonts w:eastAsia="仿宋_GB2312" w:hint="eastAsia"/>
          <w:color w:val="000000" w:themeColor="text1"/>
          <w:sz w:val="24"/>
        </w:rPr>
        <w:t>）要有</w:t>
      </w:r>
      <w:r>
        <w:rPr>
          <w:rFonts w:eastAsia="仿宋_GB2312"/>
          <w:color w:val="000000" w:themeColor="text1"/>
          <w:sz w:val="24"/>
        </w:rPr>
        <w:t>创新能力，具有独立思考判断能力，敢于打破传统，敢于尝试新的实验性和观念性的创作</w:t>
      </w:r>
      <w:r>
        <w:rPr>
          <w:rFonts w:eastAsia="仿宋_GB2312" w:hint="eastAsia"/>
          <w:color w:val="000000" w:themeColor="text1"/>
          <w:sz w:val="24"/>
        </w:rPr>
        <w:t>；</w:t>
      </w:r>
    </w:p>
    <w:p w14:paraId="4CE1F3A0" w14:textId="77777777" w:rsidR="001C107E" w:rsidRDefault="00D21349">
      <w:pPr>
        <w:autoSpaceDE w:val="0"/>
        <w:autoSpaceDN w:val="0"/>
        <w:adjustRightInd w:val="0"/>
        <w:spacing w:line="460" w:lineRule="exact"/>
        <w:ind w:firstLineChars="200" w:firstLine="480"/>
        <w:jc w:val="left"/>
        <w:rPr>
          <w:rFonts w:eastAsia="仿宋_GB2312"/>
          <w:color w:val="000000" w:themeColor="text1"/>
          <w:sz w:val="24"/>
        </w:rPr>
      </w:pPr>
      <w:r>
        <w:rPr>
          <w:rFonts w:eastAsia="仿宋_GB2312" w:hint="eastAsia"/>
          <w:color w:val="000000" w:themeColor="text1"/>
          <w:sz w:val="24"/>
        </w:rPr>
        <w:t>（</w:t>
      </w:r>
      <w:r>
        <w:rPr>
          <w:rFonts w:eastAsia="仿宋_GB2312"/>
          <w:color w:val="000000" w:themeColor="text1"/>
          <w:sz w:val="24"/>
        </w:rPr>
        <w:t>7</w:t>
      </w:r>
      <w:r>
        <w:rPr>
          <w:rFonts w:eastAsia="仿宋_GB2312" w:hint="eastAsia"/>
          <w:color w:val="000000" w:themeColor="text1"/>
          <w:sz w:val="24"/>
        </w:rPr>
        <w:t>）</w:t>
      </w:r>
      <w:r>
        <w:rPr>
          <w:rFonts w:eastAsia="仿宋_GB2312"/>
          <w:color w:val="000000" w:themeColor="text1"/>
          <w:sz w:val="24"/>
        </w:rPr>
        <w:t>作品思想表达</w:t>
      </w:r>
      <w:r>
        <w:rPr>
          <w:rFonts w:eastAsia="仿宋_GB2312" w:hint="eastAsia"/>
          <w:color w:val="000000" w:themeColor="text1"/>
          <w:sz w:val="24"/>
        </w:rPr>
        <w:t>明确</w:t>
      </w:r>
      <w:r>
        <w:rPr>
          <w:rFonts w:eastAsia="仿宋_GB2312"/>
          <w:color w:val="000000" w:themeColor="text1"/>
          <w:sz w:val="24"/>
        </w:rPr>
        <w:t>，</w:t>
      </w:r>
      <w:r>
        <w:rPr>
          <w:rFonts w:eastAsia="仿宋_GB2312" w:hint="eastAsia"/>
          <w:color w:val="000000" w:themeColor="text1"/>
          <w:sz w:val="24"/>
        </w:rPr>
        <w:t>积极向上</w:t>
      </w:r>
      <w:r>
        <w:rPr>
          <w:rFonts w:eastAsia="仿宋_GB2312"/>
          <w:color w:val="000000" w:themeColor="text1"/>
          <w:sz w:val="24"/>
        </w:rPr>
        <w:t>，</w:t>
      </w:r>
      <w:r>
        <w:rPr>
          <w:rFonts w:eastAsia="仿宋_GB2312" w:hint="eastAsia"/>
          <w:color w:val="000000" w:themeColor="text1"/>
          <w:sz w:val="24"/>
        </w:rPr>
        <w:t>鼓励公益作品的创作</w:t>
      </w:r>
      <w:r>
        <w:rPr>
          <w:rFonts w:eastAsia="仿宋_GB2312"/>
          <w:color w:val="000000" w:themeColor="text1"/>
          <w:sz w:val="24"/>
        </w:rPr>
        <w:t>，</w:t>
      </w:r>
      <w:r>
        <w:rPr>
          <w:rFonts w:eastAsia="仿宋_GB2312" w:hint="eastAsia"/>
          <w:color w:val="000000" w:themeColor="text1"/>
          <w:sz w:val="24"/>
        </w:rPr>
        <w:t>传递正能量。</w:t>
      </w:r>
    </w:p>
    <w:p w14:paraId="134C2442" w14:textId="77777777" w:rsidR="001C107E" w:rsidRDefault="00D21349">
      <w:pPr>
        <w:widowControl/>
        <w:spacing w:line="460" w:lineRule="exact"/>
        <w:ind w:firstLineChars="200" w:firstLine="480"/>
        <w:rPr>
          <w:rFonts w:eastAsia="仿宋_GB2312"/>
          <w:b/>
          <w:bCs/>
          <w:color w:val="000000" w:themeColor="text1"/>
          <w:sz w:val="24"/>
        </w:rPr>
      </w:pPr>
      <w:r>
        <w:rPr>
          <w:rFonts w:eastAsia="仿宋_GB2312" w:hint="eastAsia"/>
          <w:b/>
          <w:bCs/>
          <w:color w:val="000000" w:themeColor="text1"/>
          <w:sz w:val="24"/>
        </w:rPr>
        <w:t>（二）学习制度</w:t>
      </w:r>
    </w:p>
    <w:p w14:paraId="6B17B75D" w14:textId="77777777" w:rsidR="001C107E" w:rsidRDefault="00D21349">
      <w:pPr>
        <w:widowControl/>
        <w:spacing w:line="460" w:lineRule="exact"/>
        <w:ind w:firstLineChars="200" w:firstLine="480"/>
        <w:rPr>
          <w:rFonts w:eastAsia="仿宋_GB2312"/>
          <w:color w:val="000000" w:themeColor="text1"/>
          <w:sz w:val="24"/>
        </w:rPr>
      </w:pPr>
      <w:r>
        <w:rPr>
          <w:rFonts w:eastAsia="仿宋_GB2312" w:hint="eastAsia"/>
          <w:color w:val="000000" w:themeColor="text1"/>
          <w:sz w:val="24"/>
        </w:rPr>
        <w:t>本专业为</w:t>
      </w:r>
      <w:r>
        <w:rPr>
          <w:rFonts w:eastAsia="仿宋_GB2312"/>
          <w:color w:val="000000" w:themeColor="text1"/>
          <w:sz w:val="24"/>
        </w:rPr>
        <w:t>三年</w:t>
      </w:r>
      <w:r>
        <w:rPr>
          <w:rFonts w:eastAsia="仿宋_GB2312" w:hint="eastAsia"/>
          <w:color w:val="000000" w:themeColor="text1"/>
          <w:sz w:val="24"/>
        </w:rPr>
        <w:t>制高职专业，着重体现一体化设计思路，采用学年学分制。学生在规定的学习时间内修完全部课程，成绩全部合格，学业水平合格性考试通过，准予毕业。</w:t>
      </w:r>
    </w:p>
    <w:p w14:paraId="07E25E41" w14:textId="77777777" w:rsidR="001C107E" w:rsidRDefault="00D21349">
      <w:pPr>
        <w:widowControl/>
        <w:spacing w:line="460" w:lineRule="exact"/>
        <w:ind w:firstLineChars="200" w:firstLine="480"/>
        <w:rPr>
          <w:rFonts w:eastAsia="仿宋_GB2312"/>
          <w:color w:val="000000" w:themeColor="text1"/>
          <w:sz w:val="24"/>
        </w:rPr>
      </w:pPr>
      <w:r>
        <w:rPr>
          <w:rFonts w:eastAsia="仿宋_GB2312" w:hint="eastAsia"/>
          <w:color w:val="000000" w:themeColor="text1"/>
          <w:sz w:val="24"/>
        </w:rPr>
        <w:t>参照《高职教育“甄别”工作的规定》及《高职教育培养甄别操作细则》，在第一学年结束时，根据学生的学习成绩（包括统考课程、学校自行组织的考试和考查课程等）、行为规范、学习状态、日常表现等，对学生的学习能力、适应能力和心智发展状态进行甄别。</w:t>
      </w:r>
    </w:p>
    <w:p w14:paraId="124693A5" w14:textId="77777777" w:rsidR="001C107E" w:rsidRDefault="00D21349">
      <w:pPr>
        <w:spacing w:line="460" w:lineRule="exact"/>
        <w:ind w:firstLineChars="200" w:firstLine="480"/>
        <w:rPr>
          <w:rFonts w:eastAsia="仿宋_GB2312"/>
          <w:b/>
          <w:bCs/>
          <w:color w:val="000000" w:themeColor="text1"/>
          <w:sz w:val="24"/>
        </w:rPr>
      </w:pPr>
      <w:r>
        <w:rPr>
          <w:rFonts w:eastAsia="仿宋_GB2312" w:hint="eastAsia"/>
          <w:b/>
          <w:bCs/>
          <w:color w:val="000000" w:themeColor="text1"/>
          <w:sz w:val="24"/>
        </w:rPr>
        <w:t>（三）评价要求</w:t>
      </w:r>
    </w:p>
    <w:p w14:paraId="389AE4FA" w14:textId="77777777" w:rsidR="001C107E" w:rsidRDefault="00D21349">
      <w:pPr>
        <w:spacing w:line="460" w:lineRule="exact"/>
        <w:ind w:firstLineChars="200" w:firstLine="480"/>
        <w:rPr>
          <w:rFonts w:eastAsia="仿宋_GB2312"/>
          <w:color w:val="000000" w:themeColor="text1"/>
          <w:sz w:val="24"/>
        </w:rPr>
      </w:pPr>
      <w:r>
        <w:rPr>
          <w:rFonts w:eastAsia="仿宋_GB2312" w:hint="eastAsia"/>
          <w:color w:val="000000" w:themeColor="text1"/>
          <w:sz w:val="24"/>
        </w:rPr>
        <w:t>参照《高职教育培养教学评价与质量考核制度》要求，教学评价以促进学生专业能力发展和社会适应力提升为准则，在学院的教学质量监督运行机制下，采用学校评价、企业评价和第三方评价相结合的方式，实施过程化、多元化、整体性教学评价。评价形式由学生自评、项目组互评、教师与企业专家评价及行业协会等专业团体组织评价共同组成。</w:t>
      </w:r>
    </w:p>
    <w:p w14:paraId="294F21F7" w14:textId="77777777" w:rsidR="001C107E" w:rsidRDefault="00D21349">
      <w:pPr>
        <w:spacing w:line="460" w:lineRule="exact"/>
        <w:ind w:firstLineChars="200" w:firstLine="480"/>
        <w:rPr>
          <w:rFonts w:eastAsia="仿宋_GB2312"/>
          <w:color w:val="000000" w:themeColor="text1"/>
          <w:sz w:val="24"/>
        </w:rPr>
      </w:pPr>
      <w:r>
        <w:rPr>
          <w:rFonts w:eastAsia="仿宋_GB2312" w:hint="eastAsia"/>
          <w:color w:val="000000" w:themeColor="text1"/>
          <w:sz w:val="24"/>
        </w:rPr>
        <w:t>根据课程性质将三年课程分为</w:t>
      </w:r>
      <w:r>
        <w:rPr>
          <w:rFonts w:eastAsia="仿宋_GB2312" w:hint="eastAsia"/>
          <w:color w:val="000000" w:themeColor="text1"/>
          <w:sz w:val="24"/>
        </w:rPr>
        <w:t>A</w:t>
      </w:r>
      <w:r>
        <w:rPr>
          <w:rFonts w:eastAsia="仿宋_GB2312" w:hint="eastAsia"/>
          <w:color w:val="000000" w:themeColor="text1"/>
          <w:sz w:val="24"/>
        </w:rPr>
        <w:t>、</w:t>
      </w:r>
      <w:r>
        <w:rPr>
          <w:rFonts w:eastAsia="仿宋_GB2312" w:hint="eastAsia"/>
          <w:color w:val="000000" w:themeColor="text1"/>
          <w:sz w:val="24"/>
        </w:rPr>
        <w:t>B</w:t>
      </w:r>
      <w:r>
        <w:rPr>
          <w:rFonts w:eastAsia="仿宋_GB2312" w:hint="eastAsia"/>
          <w:color w:val="000000" w:themeColor="text1"/>
          <w:sz w:val="24"/>
        </w:rPr>
        <w:t>、</w:t>
      </w:r>
      <w:r>
        <w:rPr>
          <w:rFonts w:eastAsia="仿宋_GB2312" w:hint="eastAsia"/>
          <w:color w:val="000000" w:themeColor="text1"/>
          <w:sz w:val="24"/>
        </w:rPr>
        <w:t>C</w:t>
      </w:r>
      <w:r>
        <w:rPr>
          <w:rFonts w:eastAsia="仿宋_GB2312" w:hint="eastAsia"/>
          <w:color w:val="000000" w:themeColor="text1"/>
          <w:sz w:val="24"/>
        </w:rPr>
        <w:t>三类，并形成相应的评价标准。</w:t>
      </w:r>
      <w:r>
        <w:rPr>
          <w:rFonts w:eastAsia="仿宋_GB2312" w:hint="eastAsia"/>
          <w:color w:val="000000" w:themeColor="text1"/>
          <w:sz w:val="24"/>
        </w:rPr>
        <w:t>A</w:t>
      </w:r>
      <w:r>
        <w:rPr>
          <w:rFonts w:eastAsia="仿宋_GB2312" w:hint="eastAsia"/>
          <w:color w:val="000000" w:themeColor="text1"/>
          <w:sz w:val="24"/>
        </w:rPr>
        <w:t>类为纯理论类课程，评价方式主要以教师评价与学生自评相结合，以书面考试形式为主，主要考核学生对于专业相关理论知识的掌握情况，以及教学难点、重</w:t>
      </w:r>
      <w:r>
        <w:rPr>
          <w:rFonts w:eastAsia="仿宋_GB2312" w:hint="eastAsia"/>
          <w:color w:val="000000" w:themeColor="text1"/>
          <w:sz w:val="24"/>
        </w:rPr>
        <w:t>点的理解程度。</w:t>
      </w:r>
      <w:r>
        <w:rPr>
          <w:rFonts w:eastAsia="仿宋_GB2312" w:hint="eastAsia"/>
          <w:color w:val="000000" w:themeColor="text1"/>
          <w:sz w:val="24"/>
        </w:rPr>
        <w:t>B</w:t>
      </w:r>
      <w:r>
        <w:rPr>
          <w:rFonts w:eastAsia="仿宋_GB2312" w:hint="eastAsia"/>
          <w:color w:val="000000" w:themeColor="text1"/>
          <w:sz w:val="24"/>
        </w:rPr>
        <w:t>类课程为理论结合实践课程，评价方式主要是教师评价、学生自评及项目组互评相结合，主要考核学生对于专业核心知识和技能的理解和迁移情况，包括职业能力的掌握、工作操守、团队意识等。考核形式主要以个人大作业、团队联合大作业为主。</w:t>
      </w:r>
      <w:r>
        <w:rPr>
          <w:rFonts w:eastAsia="仿宋_GB2312" w:hint="eastAsia"/>
          <w:color w:val="000000" w:themeColor="text1"/>
          <w:sz w:val="24"/>
        </w:rPr>
        <w:t>C</w:t>
      </w:r>
      <w:r>
        <w:rPr>
          <w:rFonts w:eastAsia="仿宋_GB2312" w:hint="eastAsia"/>
          <w:color w:val="000000" w:themeColor="text1"/>
          <w:sz w:val="24"/>
        </w:rPr>
        <w:t>类课程为纯实践课程，评价方式主要是行业专家评价、项目组互评及教师评价相结合，主要考核在产学一体化教学模块阶段学生对于专业知识的理解、专业技能的灵活运用以及创新和创业意识在内的一系列综合职业素质。在产学一体化学习模块的不同阶段，灵活采用项目汇报、项目答辩、项目展示及项目实施过程</w:t>
      </w:r>
      <w:r>
        <w:rPr>
          <w:rFonts w:eastAsia="仿宋_GB2312" w:hint="eastAsia"/>
          <w:color w:val="000000" w:themeColor="text1"/>
          <w:sz w:val="24"/>
        </w:rPr>
        <w:t>评价等多元评价方式。</w:t>
      </w:r>
    </w:p>
    <w:p w14:paraId="5BD6BDB9" w14:textId="77777777" w:rsidR="001C107E" w:rsidRDefault="00D21349">
      <w:pPr>
        <w:spacing w:line="460" w:lineRule="exact"/>
        <w:ind w:firstLineChars="200" w:firstLine="480"/>
        <w:rPr>
          <w:rFonts w:eastAsia="仿宋_GB2312"/>
          <w:b/>
          <w:bCs/>
          <w:color w:val="000000" w:themeColor="text1"/>
          <w:sz w:val="24"/>
        </w:rPr>
      </w:pPr>
      <w:r>
        <w:rPr>
          <w:rFonts w:eastAsia="仿宋_GB2312" w:hint="eastAsia"/>
          <w:b/>
          <w:bCs/>
          <w:color w:val="000000" w:themeColor="text1"/>
          <w:sz w:val="24"/>
        </w:rPr>
        <w:t>（四）教学管理制度</w:t>
      </w:r>
    </w:p>
    <w:p w14:paraId="58393680" w14:textId="77777777" w:rsidR="001C107E" w:rsidRDefault="00D21349">
      <w:pPr>
        <w:spacing w:line="460" w:lineRule="exact"/>
        <w:ind w:firstLineChars="200" w:firstLine="480"/>
        <w:rPr>
          <w:rFonts w:eastAsia="仿宋_GB2312"/>
          <w:color w:val="000000" w:themeColor="text1"/>
          <w:sz w:val="24"/>
        </w:rPr>
      </w:pPr>
      <w:r>
        <w:rPr>
          <w:rFonts w:eastAsia="仿宋_GB2312" w:hint="eastAsia"/>
          <w:color w:val="000000" w:themeColor="text1"/>
          <w:sz w:val="24"/>
        </w:rPr>
        <w:t>教学管理体现以人为本，通过方案制订、规范实施、常规检查和动态反馈等措施，对教学过程的各个阶段进行质量控制，促进学生学习水平的提高和教师的专业发展，从而保证教学质量。</w:t>
      </w:r>
    </w:p>
    <w:p w14:paraId="25ECB39A" w14:textId="77777777" w:rsidR="001C107E" w:rsidRDefault="00D21349">
      <w:pPr>
        <w:spacing w:line="460" w:lineRule="exact"/>
        <w:ind w:firstLineChars="200" w:firstLine="480"/>
        <w:rPr>
          <w:rFonts w:eastAsia="仿宋_GB2312"/>
          <w:color w:val="000000" w:themeColor="text1"/>
          <w:sz w:val="24"/>
        </w:rPr>
      </w:pPr>
      <w:r>
        <w:rPr>
          <w:rFonts w:eastAsia="仿宋_GB2312" w:hint="eastAsia"/>
          <w:color w:val="000000" w:themeColor="text1"/>
          <w:sz w:val="24"/>
        </w:rPr>
        <w:t>人才培养方案制定后，教学管理部门按计划执行，与校企合作企业一起编制专业教学实施方案、教学考核要求和考试大纲。教学质量监控由专门的督导机构负责。计划的执行在专业指导委员会的指导下，及时根据行业和市场的需求进行调整。教师成立专门的一体化教学联合教研室。</w:t>
      </w:r>
    </w:p>
    <w:p w14:paraId="04B2F264" w14:textId="77777777" w:rsidR="001C107E" w:rsidRDefault="00D21349">
      <w:pPr>
        <w:spacing w:line="460" w:lineRule="exact"/>
        <w:ind w:firstLineChars="200" w:firstLine="480"/>
        <w:rPr>
          <w:rFonts w:eastAsia="仿宋_GB2312"/>
          <w:color w:val="000000" w:themeColor="text1"/>
          <w:sz w:val="24"/>
        </w:rPr>
      </w:pPr>
      <w:r>
        <w:rPr>
          <w:rFonts w:eastAsia="仿宋_GB2312" w:hint="eastAsia"/>
          <w:color w:val="000000" w:themeColor="text1"/>
          <w:sz w:val="24"/>
        </w:rPr>
        <w:t>编制实施《影视多媒体技术专业培养考试管理制度》、《影视</w:t>
      </w:r>
      <w:r>
        <w:rPr>
          <w:rFonts w:eastAsia="仿宋_GB2312" w:hint="eastAsia"/>
          <w:color w:val="000000" w:themeColor="text1"/>
          <w:sz w:val="24"/>
        </w:rPr>
        <w:t>多媒体技术培养教学检查制度》、《影视多媒体技术专业高职教育培养教学评价与质量考核制度》、《影视多媒体技术专业培养教研活动制度》、《影视多媒体技术培养科研管理制度》等，教学管理严格按照制度要求进行。</w:t>
      </w:r>
    </w:p>
    <w:p w14:paraId="600998D4" w14:textId="77777777" w:rsidR="001C107E" w:rsidRDefault="001C107E">
      <w:pPr>
        <w:widowControl/>
        <w:spacing w:line="460" w:lineRule="exact"/>
        <w:ind w:firstLineChars="200" w:firstLine="480"/>
        <w:rPr>
          <w:rFonts w:eastAsia="仿宋_GB2312"/>
          <w:color w:val="000000" w:themeColor="text1"/>
          <w:sz w:val="24"/>
        </w:rPr>
      </w:pPr>
    </w:p>
    <w:p w14:paraId="6B38E730" w14:textId="77777777" w:rsidR="001C107E" w:rsidRDefault="001C107E"/>
    <w:sectPr w:rsidR="001C107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560C" w14:textId="77777777" w:rsidR="00D21349" w:rsidRDefault="00D21349">
      <w:r>
        <w:separator/>
      </w:r>
    </w:p>
  </w:endnote>
  <w:endnote w:type="continuationSeparator" w:id="0">
    <w:p w14:paraId="0A19C14C" w14:textId="77777777" w:rsidR="00D21349" w:rsidRDefault="00D2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589448"/>
    </w:sdtPr>
    <w:sdtEndPr/>
    <w:sdtContent>
      <w:sdt>
        <w:sdtPr>
          <w:id w:val="582957492"/>
        </w:sdtPr>
        <w:sdtEndPr/>
        <w:sdtContent>
          <w:p w14:paraId="6D249777" w14:textId="77777777" w:rsidR="001C107E" w:rsidRDefault="00D21349">
            <w:pPr>
              <w:pStyle w:val="ab"/>
              <w:jc w:val="center"/>
            </w:pPr>
            <w:r>
              <w:rPr>
                <w:sz w:val="15"/>
                <w:szCs w:val="15"/>
                <w:lang w:val="zh-CN"/>
              </w:rPr>
              <w:t xml:space="preserve"> </w:t>
            </w:r>
            <w:r>
              <w:rPr>
                <w:b/>
                <w:bCs/>
                <w:sz w:val="15"/>
                <w:szCs w:val="15"/>
              </w:rPr>
              <w:fldChar w:fldCharType="begin"/>
            </w:r>
            <w:r>
              <w:rPr>
                <w:b/>
                <w:bCs/>
                <w:sz w:val="15"/>
                <w:szCs w:val="15"/>
              </w:rPr>
              <w:instrText>PAGE</w:instrText>
            </w:r>
            <w:r>
              <w:rPr>
                <w:b/>
                <w:bCs/>
                <w:sz w:val="15"/>
                <w:szCs w:val="15"/>
              </w:rPr>
              <w:fldChar w:fldCharType="separate"/>
            </w:r>
            <w:r>
              <w:rPr>
                <w:b/>
                <w:bCs/>
                <w:sz w:val="15"/>
                <w:szCs w:val="15"/>
              </w:rPr>
              <w:t>2</w:t>
            </w:r>
            <w:r>
              <w:rPr>
                <w:b/>
                <w:bCs/>
                <w:sz w:val="15"/>
                <w:szCs w:val="15"/>
              </w:rPr>
              <w:fldChar w:fldCharType="end"/>
            </w:r>
            <w:r>
              <w:rPr>
                <w:sz w:val="15"/>
                <w:szCs w:val="15"/>
                <w:lang w:val="zh-CN"/>
              </w:rPr>
              <w:t xml:space="preserve"> </w:t>
            </w:r>
            <w:r>
              <w:rPr>
                <w:sz w:val="15"/>
                <w:szCs w:val="15"/>
                <w:lang w:val="zh-CN"/>
              </w:rPr>
              <w:t xml:space="preserve">/ </w:t>
            </w:r>
            <w:r>
              <w:rPr>
                <w:b/>
                <w:bCs/>
                <w:sz w:val="15"/>
                <w:szCs w:val="15"/>
              </w:rPr>
              <w:fldChar w:fldCharType="begin"/>
            </w:r>
            <w:r>
              <w:rPr>
                <w:b/>
                <w:bCs/>
                <w:sz w:val="15"/>
                <w:szCs w:val="15"/>
              </w:rPr>
              <w:instrText>NUMPAGES</w:instrText>
            </w:r>
            <w:r>
              <w:rPr>
                <w:b/>
                <w:bCs/>
                <w:sz w:val="15"/>
                <w:szCs w:val="15"/>
              </w:rPr>
              <w:fldChar w:fldCharType="separate"/>
            </w:r>
            <w:r>
              <w:rPr>
                <w:b/>
                <w:bCs/>
                <w:sz w:val="15"/>
                <w:szCs w:val="15"/>
              </w:rPr>
              <w:t>2</w:t>
            </w:r>
            <w:r>
              <w:rPr>
                <w:b/>
                <w:bCs/>
                <w:sz w:val="15"/>
                <w:szCs w:val="15"/>
              </w:rPr>
              <w:fldChar w:fldCharType="end"/>
            </w:r>
          </w:p>
        </w:sdtContent>
      </w:sdt>
    </w:sdtContent>
  </w:sdt>
  <w:p w14:paraId="2FD3AD83" w14:textId="77777777" w:rsidR="001C107E" w:rsidRDefault="001C107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96302"/>
    </w:sdtPr>
    <w:sdtEndPr>
      <w:rPr>
        <w:sz w:val="15"/>
        <w:szCs w:val="15"/>
      </w:rPr>
    </w:sdtEndPr>
    <w:sdtContent>
      <w:sdt>
        <w:sdtPr>
          <w:id w:val="-1669238322"/>
        </w:sdtPr>
        <w:sdtEndPr>
          <w:rPr>
            <w:sz w:val="15"/>
            <w:szCs w:val="15"/>
          </w:rPr>
        </w:sdtEndPr>
        <w:sdtContent>
          <w:p w14:paraId="2D62E54B" w14:textId="77777777" w:rsidR="001C107E" w:rsidRDefault="00D21349">
            <w:pPr>
              <w:pStyle w:val="ab"/>
              <w:jc w:val="center"/>
              <w:rPr>
                <w:sz w:val="15"/>
                <w:szCs w:val="15"/>
              </w:rPr>
            </w:pPr>
            <w:r>
              <w:rPr>
                <w:sz w:val="15"/>
                <w:szCs w:val="15"/>
                <w:lang w:val="zh-CN"/>
              </w:rPr>
              <w:t xml:space="preserve"> </w:t>
            </w:r>
            <w:r>
              <w:rPr>
                <w:b/>
                <w:bCs/>
                <w:sz w:val="15"/>
                <w:szCs w:val="15"/>
              </w:rPr>
              <w:fldChar w:fldCharType="begin"/>
            </w:r>
            <w:r>
              <w:rPr>
                <w:b/>
                <w:bCs/>
                <w:sz w:val="15"/>
                <w:szCs w:val="15"/>
              </w:rPr>
              <w:instrText>PAGE</w:instrText>
            </w:r>
            <w:r>
              <w:rPr>
                <w:b/>
                <w:bCs/>
                <w:sz w:val="15"/>
                <w:szCs w:val="15"/>
              </w:rPr>
              <w:fldChar w:fldCharType="separate"/>
            </w:r>
            <w:r>
              <w:rPr>
                <w:b/>
                <w:bCs/>
                <w:sz w:val="15"/>
                <w:szCs w:val="15"/>
              </w:rPr>
              <w:t>1</w:t>
            </w:r>
            <w:r>
              <w:rPr>
                <w:b/>
                <w:bCs/>
                <w:sz w:val="15"/>
                <w:szCs w:val="15"/>
              </w:rPr>
              <w:fldChar w:fldCharType="end"/>
            </w:r>
            <w:r>
              <w:rPr>
                <w:sz w:val="15"/>
                <w:szCs w:val="15"/>
                <w:lang w:val="zh-CN"/>
              </w:rPr>
              <w:t xml:space="preserve"> </w:t>
            </w:r>
            <w:r>
              <w:rPr>
                <w:sz w:val="15"/>
                <w:szCs w:val="15"/>
                <w:lang w:val="zh-CN"/>
              </w:rPr>
              <w:t xml:space="preserve">/ </w:t>
            </w:r>
            <w:r>
              <w:rPr>
                <w:b/>
                <w:bCs/>
                <w:sz w:val="15"/>
                <w:szCs w:val="15"/>
              </w:rPr>
              <w:fldChar w:fldCharType="begin"/>
            </w:r>
            <w:r>
              <w:rPr>
                <w:b/>
                <w:bCs/>
                <w:sz w:val="15"/>
                <w:szCs w:val="15"/>
              </w:rPr>
              <w:instrText>NUMPAGES</w:instrText>
            </w:r>
            <w:r>
              <w:rPr>
                <w:b/>
                <w:bCs/>
                <w:sz w:val="15"/>
                <w:szCs w:val="15"/>
              </w:rPr>
              <w:fldChar w:fldCharType="separate"/>
            </w:r>
            <w:r>
              <w:rPr>
                <w:b/>
                <w:bCs/>
                <w:sz w:val="15"/>
                <w:szCs w:val="15"/>
              </w:rPr>
              <w:t>2</w:t>
            </w:r>
            <w:r>
              <w:rPr>
                <w:b/>
                <w:bCs/>
                <w:sz w:val="15"/>
                <w:szCs w:val="15"/>
              </w:rPr>
              <w:fldChar w:fldCharType="end"/>
            </w:r>
          </w:p>
        </w:sdtContent>
      </w:sdt>
    </w:sdtContent>
  </w:sdt>
  <w:p w14:paraId="46032DDC" w14:textId="77777777" w:rsidR="001C107E" w:rsidRDefault="001C10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A684" w14:textId="77777777" w:rsidR="001C107E" w:rsidRDefault="001C10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152" w14:textId="77777777" w:rsidR="00D21349" w:rsidRDefault="00D21349">
      <w:r>
        <w:separator/>
      </w:r>
    </w:p>
  </w:footnote>
  <w:footnote w:type="continuationSeparator" w:id="0">
    <w:p w14:paraId="5071E5A2" w14:textId="77777777" w:rsidR="00D21349" w:rsidRDefault="00D2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13FA" w14:textId="77777777" w:rsidR="001C107E" w:rsidRDefault="00D21349">
    <w:pPr>
      <w:jc w:val="left"/>
      <w:rPr>
        <w:rFonts w:ascii="微软雅黑" w:eastAsia="微软雅黑" w:hAnsi="微软雅黑"/>
        <w:sz w:val="15"/>
        <w:szCs w:val="15"/>
      </w:rPr>
    </w:pPr>
    <w:r>
      <w:rPr>
        <w:rFonts w:ascii="微软雅黑" w:eastAsia="微软雅黑" w:hAnsi="微软雅黑" w:hint="eastAsia"/>
        <w:sz w:val="15"/>
        <w:szCs w:val="15"/>
      </w:rPr>
      <w:t>上海电影艺术职业学院</w:t>
    </w:r>
    <w:r>
      <w:rPr>
        <w:rFonts w:ascii="微软雅黑" w:eastAsia="微软雅黑" w:hAnsi="微软雅黑" w:hint="eastAsia"/>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4A7B" w14:textId="77777777" w:rsidR="001C107E" w:rsidRDefault="00D21349">
    <w:pPr>
      <w:jc w:val="right"/>
    </w:pPr>
    <w:r>
      <w:rPr>
        <w:rFonts w:ascii="微软雅黑" w:eastAsia="微软雅黑" w:hAnsi="微软雅黑" w:hint="eastAsia"/>
        <w:sz w:val="15"/>
        <w:szCs w:val="15"/>
      </w:rPr>
      <w:t>影视多媒体技术专业人才培养方案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9E6B" w14:textId="77777777" w:rsidR="001C107E" w:rsidRDefault="001C10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evenAndOddHeaders/>
  <w:drawingGridHorizontalSpacing w:val="210"/>
  <w:drawingGridVerticalSpacing w:val="159"/>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19"/>
    <w:rsid w:val="00000C50"/>
    <w:rsid w:val="000012B5"/>
    <w:rsid w:val="00007074"/>
    <w:rsid w:val="00007312"/>
    <w:rsid w:val="00007693"/>
    <w:rsid w:val="0001108C"/>
    <w:rsid w:val="0002119F"/>
    <w:rsid w:val="000256AB"/>
    <w:rsid w:val="00033057"/>
    <w:rsid w:val="00033711"/>
    <w:rsid w:val="00033D95"/>
    <w:rsid w:val="00034172"/>
    <w:rsid w:val="00046DA5"/>
    <w:rsid w:val="000538A0"/>
    <w:rsid w:val="00056846"/>
    <w:rsid w:val="000572BF"/>
    <w:rsid w:val="00066CA2"/>
    <w:rsid w:val="000766F8"/>
    <w:rsid w:val="000770A6"/>
    <w:rsid w:val="00080E35"/>
    <w:rsid w:val="000827D6"/>
    <w:rsid w:val="00084909"/>
    <w:rsid w:val="000853BA"/>
    <w:rsid w:val="00087FAF"/>
    <w:rsid w:val="000905FA"/>
    <w:rsid w:val="000A0767"/>
    <w:rsid w:val="000A15EE"/>
    <w:rsid w:val="000A210B"/>
    <w:rsid w:val="000A35EA"/>
    <w:rsid w:val="000A5F8D"/>
    <w:rsid w:val="000A67D3"/>
    <w:rsid w:val="000B2F7F"/>
    <w:rsid w:val="000B3D8D"/>
    <w:rsid w:val="000B40D0"/>
    <w:rsid w:val="000B64C0"/>
    <w:rsid w:val="000C1644"/>
    <w:rsid w:val="000C3D77"/>
    <w:rsid w:val="000C6FE2"/>
    <w:rsid w:val="000D295D"/>
    <w:rsid w:val="000D3973"/>
    <w:rsid w:val="000D4E0B"/>
    <w:rsid w:val="000D5C09"/>
    <w:rsid w:val="000E20BE"/>
    <w:rsid w:val="000E2811"/>
    <w:rsid w:val="000E59D2"/>
    <w:rsid w:val="000E69A4"/>
    <w:rsid w:val="000F0ADF"/>
    <w:rsid w:val="000F12BA"/>
    <w:rsid w:val="00102946"/>
    <w:rsid w:val="00111B97"/>
    <w:rsid w:val="00113B91"/>
    <w:rsid w:val="00116582"/>
    <w:rsid w:val="00122D6F"/>
    <w:rsid w:val="0012406B"/>
    <w:rsid w:val="001377D1"/>
    <w:rsid w:val="00137D24"/>
    <w:rsid w:val="00145E4D"/>
    <w:rsid w:val="00152D80"/>
    <w:rsid w:val="0015757E"/>
    <w:rsid w:val="00157F90"/>
    <w:rsid w:val="00166AF3"/>
    <w:rsid w:val="00170098"/>
    <w:rsid w:val="0017264A"/>
    <w:rsid w:val="00173A61"/>
    <w:rsid w:val="0018072A"/>
    <w:rsid w:val="00182064"/>
    <w:rsid w:val="00183B20"/>
    <w:rsid w:val="00183DB9"/>
    <w:rsid w:val="00184B8C"/>
    <w:rsid w:val="001A1198"/>
    <w:rsid w:val="001A19EB"/>
    <w:rsid w:val="001A2625"/>
    <w:rsid w:val="001A3F8C"/>
    <w:rsid w:val="001B361B"/>
    <w:rsid w:val="001B47AE"/>
    <w:rsid w:val="001C107E"/>
    <w:rsid w:val="001C131B"/>
    <w:rsid w:val="001C2C20"/>
    <w:rsid w:val="001C404B"/>
    <w:rsid w:val="001C7D7C"/>
    <w:rsid w:val="001D242D"/>
    <w:rsid w:val="001D336A"/>
    <w:rsid w:val="001D41DE"/>
    <w:rsid w:val="001D6734"/>
    <w:rsid w:val="001D678D"/>
    <w:rsid w:val="001D746B"/>
    <w:rsid w:val="001E2C22"/>
    <w:rsid w:val="001E4AC5"/>
    <w:rsid w:val="001E55FB"/>
    <w:rsid w:val="001F3A56"/>
    <w:rsid w:val="001F4A03"/>
    <w:rsid w:val="0020216E"/>
    <w:rsid w:val="00205CF3"/>
    <w:rsid w:val="00210911"/>
    <w:rsid w:val="00210AB4"/>
    <w:rsid w:val="002164F2"/>
    <w:rsid w:val="00216B77"/>
    <w:rsid w:val="002177AD"/>
    <w:rsid w:val="0022117B"/>
    <w:rsid w:val="00224840"/>
    <w:rsid w:val="00225565"/>
    <w:rsid w:val="00233278"/>
    <w:rsid w:val="002335C9"/>
    <w:rsid w:val="00233EED"/>
    <w:rsid w:val="002342BF"/>
    <w:rsid w:val="002408AA"/>
    <w:rsid w:val="00242689"/>
    <w:rsid w:val="00243FFD"/>
    <w:rsid w:val="00246140"/>
    <w:rsid w:val="0025218A"/>
    <w:rsid w:val="00252F5D"/>
    <w:rsid w:val="00253294"/>
    <w:rsid w:val="00261744"/>
    <w:rsid w:val="0026633F"/>
    <w:rsid w:val="00267205"/>
    <w:rsid w:val="002712E9"/>
    <w:rsid w:val="00271386"/>
    <w:rsid w:val="00276750"/>
    <w:rsid w:val="002802AA"/>
    <w:rsid w:val="002808DE"/>
    <w:rsid w:val="0028147B"/>
    <w:rsid w:val="00286169"/>
    <w:rsid w:val="002871FD"/>
    <w:rsid w:val="0028742B"/>
    <w:rsid w:val="00287CAC"/>
    <w:rsid w:val="00296149"/>
    <w:rsid w:val="00296239"/>
    <w:rsid w:val="00296618"/>
    <w:rsid w:val="002A1A77"/>
    <w:rsid w:val="002A2258"/>
    <w:rsid w:val="002A5E6D"/>
    <w:rsid w:val="002B292D"/>
    <w:rsid w:val="002B2ACF"/>
    <w:rsid w:val="002B3DDF"/>
    <w:rsid w:val="002C0548"/>
    <w:rsid w:val="002C6596"/>
    <w:rsid w:val="002D28F2"/>
    <w:rsid w:val="002D419E"/>
    <w:rsid w:val="002D54B3"/>
    <w:rsid w:val="002E0CCA"/>
    <w:rsid w:val="002E4787"/>
    <w:rsid w:val="002F0362"/>
    <w:rsid w:val="002F0728"/>
    <w:rsid w:val="002F13CB"/>
    <w:rsid w:val="002F2DFC"/>
    <w:rsid w:val="002F4162"/>
    <w:rsid w:val="002F53E9"/>
    <w:rsid w:val="0030560E"/>
    <w:rsid w:val="00306929"/>
    <w:rsid w:val="00310268"/>
    <w:rsid w:val="00315B7B"/>
    <w:rsid w:val="00316B08"/>
    <w:rsid w:val="00326CEE"/>
    <w:rsid w:val="00327819"/>
    <w:rsid w:val="00333706"/>
    <w:rsid w:val="003340C9"/>
    <w:rsid w:val="00336623"/>
    <w:rsid w:val="003366C1"/>
    <w:rsid w:val="003366DD"/>
    <w:rsid w:val="00340A78"/>
    <w:rsid w:val="00342DDB"/>
    <w:rsid w:val="003445B6"/>
    <w:rsid w:val="00344E80"/>
    <w:rsid w:val="0034535F"/>
    <w:rsid w:val="00347BE1"/>
    <w:rsid w:val="00353244"/>
    <w:rsid w:val="003562E9"/>
    <w:rsid w:val="0036313E"/>
    <w:rsid w:val="00366731"/>
    <w:rsid w:val="0036794A"/>
    <w:rsid w:val="00367C9D"/>
    <w:rsid w:val="0037180F"/>
    <w:rsid w:val="00380E8C"/>
    <w:rsid w:val="00383A1E"/>
    <w:rsid w:val="00385723"/>
    <w:rsid w:val="00386921"/>
    <w:rsid w:val="003904FC"/>
    <w:rsid w:val="00393E1D"/>
    <w:rsid w:val="003953CB"/>
    <w:rsid w:val="003977A9"/>
    <w:rsid w:val="00397E15"/>
    <w:rsid w:val="003A2265"/>
    <w:rsid w:val="003A7B6C"/>
    <w:rsid w:val="003B08CA"/>
    <w:rsid w:val="003C1014"/>
    <w:rsid w:val="003C1732"/>
    <w:rsid w:val="003C3350"/>
    <w:rsid w:val="003C40D3"/>
    <w:rsid w:val="003C4E8C"/>
    <w:rsid w:val="003E3B69"/>
    <w:rsid w:val="003F4304"/>
    <w:rsid w:val="003F455B"/>
    <w:rsid w:val="0040043B"/>
    <w:rsid w:val="00401D6D"/>
    <w:rsid w:val="00402FAB"/>
    <w:rsid w:val="00403197"/>
    <w:rsid w:val="00405CB0"/>
    <w:rsid w:val="00405FCD"/>
    <w:rsid w:val="004106FE"/>
    <w:rsid w:val="004114F7"/>
    <w:rsid w:val="0041340B"/>
    <w:rsid w:val="00416FE5"/>
    <w:rsid w:val="0041705B"/>
    <w:rsid w:val="004244FD"/>
    <w:rsid w:val="004268D3"/>
    <w:rsid w:val="0043419D"/>
    <w:rsid w:val="004377A3"/>
    <w:rsid w:val="004460E3"/>
    <w:rsid w:val="004460F2"/>
    <w:rsid w:val="00452C11"/>
    <w:rsid w:val="004624E5"/>
    <w:rsid w:val="0046309E"/>
    <w:rsid w:val="00471746"/>
    <w:rsid w:val="00472A54"/>
    <w:rsid w:val="00474F2A"/>
    <w:rsid w:val="00476CDB"/>
    <w:rsid w:val="00483B73"/>
    <w:rsid w:val="00485BAE"/>
    <w:rsid w:val="00490D0A"/>
    <w:rsid w:val="004918D6"/>
    <w:rsid w:val="00491A55"/>
    <w:rsid w:val="00494A68"/>
    <w:rsid w:val="004A2407"/>
    <w:rsid w:val="004A3078"/>
    <w:rsid w:val="004B2382"/>
    <w:rsid w:val="004B2A1B"/>
    <w:rsid w:val="004B5688"/>
    <w:rsid w:val="004B69B5"/>
    <w:rsid w:val="004C170D"/>
    <w:rsid w:val="004C359F"/>
    <w:rsid w:val="004C39C8"/>
    <w:rsid w:val="004D1F43"/>
    <w:rsid w:val="004D6436"/>
    <w:rsid w:val="004D6CA6"/>
    <w:rsid w:val="004E0644"/>
    <w:rsid w:val="004E4986"/>
    <w:rsid w:val="004F087E"/>
    <w:rsid w:val="004F219B"/>
    <w:rsid w:val="004F3952"/>
    <w:rsid w:val="004F4DF9"/>
    <w:rsid w:val="004F6ED9"/>
    <w:rsid w:val="004F7D6B"/>
    <w:rsid w:val="005072B2"/>
    <w:rsid w:val="00507FD6"/>
    <w:rsid w:val="00516B27"/>
    <w:rsid w:val="0051704C"/>
    <w:rsid w:val="00517A2E"/>
    <w:rsid w:val="00520780"/>
    <w:rsid w:val="005218E1"/>
    <w:rsid w:val="00527402"/>
    <w:rsid w:val="0053317B"/>
    <w:rsid w:val="00535C43"/>
    <w:rsid w:val="00543D4E"/>
    <w:rsid w:val="0054433A"/>
    <w:rsid w:val="005477C6"/>
    <w:rsid w:val="00547C74"/>
    <w:rsid w:val="00547D32"/>
    <w:rsid w:val="00556977"/>
    <w:rsid w:val="00561023"/>
    <w:rsid w:val="0056146C"/>
    <w:rsid w:val="00571622"/>
    <w:rsid w:val="005808BF"/>
    <w:rsid w:val="00583C8B"/>
    <w:rsid w:val="0059705D"/>
    <w:rsid w:val="005A37FA"/>
    <w:rsid w:val="005A4420"/>
    <w:rsid w:val="005A5345"/>
    <w:rsid w:val="005B0FC3"/>
    <w:rsid w:val="005B2056"/>
    <w:rsid w:val="005B603D"/>
    <w:rsid w:val="005B76B8"/>
    <w:rsid w:val="005C20EA"/>
    <w:rsid w:val="005C54CD"/>
    <w:rsid w:val="005C6C6C"/>
    <w:rsid w:val="005C7496"/>
    <w:rsid w:val="005C76FC"/>
    <w:rsid w:val="005D0104"/>
    <w:rsid w:val="005D16EE"/>
    <w:rsid w:val="005D4B75"/>
    <w:rsid w:val="005E481A"/>
    <w:rsid w:val="005E6524"/>
    <w:rsid w:val="005F6415"/>
    <w:rsid w:val="005F788A"/>
    <w:rsid w:val="00602747"/>
    <w:rsid w:val="00602FCC"/>
    <w:rsid w:val="00604F63"/>
    <w:rsid w:val="006139AB"/>
    <w:rsid w:val="0061551E"/>
    <w:rsid w:val="00615872"/>
    <w:rsid w:val="00616408"/>
    <w:rsid w:val="00621DE5"/>
    <w:rsid w:val="0062302E"/>
    <w:rsid w:val="00623266"/>
    <w:rsid w:val="0062543C"/>
    <w:rsid w:val="00630726"/>
    <w:rsid w:val="00634206"/>
    <w:rsid w:val="006367FD"/>
    <w:rsid w:val="0064053D"/>
    <w:rsid w:val="00647EFC"/>
    <w:rsid w:val="00650E23"/>
    <w:rsid w:val="00651D3C"/>
    <w:rsid w:val="00651E43"/>
    <w:rsid w:val="006520C0"/>
    <w:rsid w:val="00662D03"/>
    <w:rsid w:val="00663520"/>
    <w:rsid w:val="006640AF"/>
    <w:rsid w:val="0066430E"/>
    <w:rsid w:val="006661D0"/>
    <w:rsid w:val="0067078D"/>
    <w:rsid w:val="00670C28"/>
    <w:rsid w:val="00670EEB"/>
    <w:rsid w:val="00671D90"/>
    <w:rsid w:val="00676C8C"/>
    <w:rsid w:val="006820B5"/>
    <w:rsid w:val="00684321"/>
    <w:rsid w:val="00684D4F"/>
    <w:rsid w:val="006853B4"/>
    <w:rsid w:val="00692CF9"/>
    <w:rsid w:val="00693E35"/>
    <w:rsid w:val="00696131"/>
    <w:rsid w:val="00697933"/>
    <w:rsid w:val="00697E71"/>
    <w:rsid w:val="006A2B60"/>
    <w:rsid w:val="006A41C9"/>
    <w:rsid w:val="006B0B71"/>
    <w:rsid w:val="006B39E4"/>
    <w:rsid w:val="006B3B27"/>
    <w:rsid w:val="006B6B1B"/>
    <w:rsid w:val="006C76F1"/>
    <w:rsid w:val="006D1D92"/>
    <w:rsid w:val="006D2920"/>
    <w:rsid w:val="006D2A4A"/>
    <w:rsid w:val="006D741F"/>
    <w:rsid w:val="006D7C43"/>
    <w:rsid w:val="006E4018"/>
    <w:rsid w:val="006E5CBB"/>
    <w:rsid w:val="006E78F9"/>
    <w:rsid w:val="0070052A"/>
    <w:rsid w:val="00702A23"/>
    <w:rsid w:val="00705E2B"/>
    <w:rsid w:val="007071BB"/>
    <w:rsid w:val="007124C3"/>
    <w:rsid w:val="007151D4"/>
    <w:rsid w:val="00715B17"/>
    <w:rsid w:val="00716E2F"/>
    <w:rsid w:val="00720643"/>
    <w:rsid w:val="007236D3"/>
    <w:rsid w:val="007349A1"/>
    <w:rsid w:val="00734BE8"/>
    <w:rsid w:val="0074042C"/>
    <w:rsid w:val="00744BB7"/>
    <w:rsid w:val="0074737B"/>
    <w:rsid w:val="0076164A"/>
    <w:rsid w:val="00761CA5"/>
    <w:rsid w:val="0076480F"/>
    <w:rsid w:val="007736F0"/>
    <w:rsid w:val="0077450F"/>
    <w:rsid w:val="00774FB3"/>
    <w:rsid w:val="00783E73"/>
    <w:rsid w:val="00783F14"/>
    <w:rsid w:val="00787459"/>
    <w:rsid w:val="0079038A"/>
    <w:rsid w:val="00792322"/>
    <w:rsid w:val="007A2706"/>
    <w:rsid w:val="007A3A0E"/>
    <w:rsid w:val="007A617C"/>
    <w:rsid w:val="007A71CB"/>
    <w:rsid w:val="007B3DE8"/>
    <w:rsid w:val="007B4D1D"/>
    <w:rsid w:val="007B6A19"/>
    <w:rsid w:val="007D1E77"/>
    <w:rsid w:val="007D2E9C"/>
    <w:rsid w:val="007D37A1"/>
    <w:rsid w:val="007D4C8E"/>
    <w:rsid w:val="007D71EF"/>
    <w:rsid w:val="007E373D"/>
    <w:rsid w:val="007E7ECC"/>
    <w:rsid w:val="007F0C19"/>
    <w:rsid w:val="007F2B98"/>
    <w:rsid w:val="007F3AEA"/>
    <w:rsid w:val="007F44B4"/>
    <w:rsid w:val="007F6757"/>
    <w:rsid w:val="007F73D2"/>
    <w:rsid w:val="0080348C"/>
    <w:rsid w:val="00803610"/>
    <w:rsid w:val="00806727"/>
    <w:rsid w:val="00807709"/>
    <w:rsid w:val="00810937"/>
    <w:rsid w:val="00820E35"/>
    <w:rsid w:val="00822DCD"/>
    <w:rsid w:val="00825AB7"/>
    <w:rsid w:val="0082643F"/>
    <w:rsid w:val="00831F10"/>
    <w:rsid w:val="00834767"/>
    <w:rsid w:val="008352A0"/>
    <w:rsid w:val="00837B47"/>
    <w:rsid w:val="00847E16"/>
    <w:rsid w:val="00853303"/>
    <w:rsid w:val="008556C1"/>
    <w:rsid w:val="00866EBA"/>
    <w:rsid w:val="00877587"/>
    <w:rsid w:val="00882EFC"/>
    <w:rsid w:val="00885278"/>
    <w:rsid w:val="0089243C"/>
    <w:rsid w:val="00892445"/>
    <w:rsid w:val="008A2E7D"/>
    <w:rsid w:val="008A4443"/>
    <w:rsid w:val="008A5C03"/>
    <w:rsid w:val="008A7842"/>
    <w:rsid w:val="008B0DBE"/>
    <w:rsid w:val="008B10F4"/>
    <w:rsid w:val="008B6E5E"/>
    <w:rsid w:val="008C1853"/>
    <w:rsid w:val="008C2F59"/>
    <w:rsid w:val="008C633F"/>
    <w:rsid w:val="008D180D"/>
    <w:rsid w:val="008D2281"/>
    <w:rsid w:val="008D29FC"/>
    <w:rsid w:val="008D37B2"/>
    <w:rsid w:val="008E3B41"/>
    <w:rsid w:val="008E4BC9"/>
    <w:rsid w:val="008E70E7"/>
    <w:rsid w:val="008F3948"/>
    <w:rsid w:val="008F4071"/>
    <w:rsid w:val="008F6271"/>
    <w:rsid w:val="008F7EAF"/>
    <w:rsid w:val="0090350E"/>
    <w:rsid w:val="00906BBA"/>
    <w:rsid w:val="00910FAA"/>
    <w:rsid w:val="0091356A"/>
    <w:rsid w:val="00914DB2"/>
    <w:rsid w:val="00914EAB"/>
    <w:rsid w:val="00917B47"/>
    <w:rsid w:val="00923A16"/>
    <w:rsid w:val="00926859"/>
    <w:rsid w:val="00930904"/>
    <w:rsid w:val="00931A83"/>
    <w:rsid w:val="00940559"/>
    <w:rsid w:val="00943799"/>
    <w:rsid w:val="00951FBB"/>
    <w:rsid w:val="009711C4"/>
    <w:rsid w:val="00974EA3"/>
    <w:rsid w:val="00981D77"/>
    <w:rsid w:val="009821C2"/>
    <w:rsid w:val="00983E87"/>
    <w:rsid w:val="00986004"/>
    <w:rsid w:val="00990210"/>
    <w:rsid w:val="0099126A"/>
    <w:rsid w:val="00994152"/>
    <w:rsid w:val="0099545A"/>
    <w:rsid w:val="0099550A"/>
    <w:rsid w:val="009971BD"/>
    <w:rsid w:val="009A085F"/>
    <w:rsid w:val="009A2C92"/>
    <w:rsid w:val="009A583B"/>
    <w:rsid w:val="009A5E61"/>
    <w:rsid w:val="009A7708"/>
    <w:rsid w:val="009B1516"/>
    <w:rsid w:val="009B6D4F"/>
    <w:rsid w:val="009B7282"/>
    <w:rsid w:val="009C0154"/>
    <w:rsid w:val="009C083A"/>
    <w:rsid w:val="009C2D7C"/>
    <w:rsid w:val="009C3597"/>
    <w:rsid w:val="009C5760"/>
    <w:rsid w:val="009D1195"/>
    <w:rsid w:val="009D28B8"/>
    <w:rsid w:val="009D35E9"/>
    <w:rsid w:val="009D40A9"/>
    <w:rsid w:val="009D6CDB"/>
    <w:rsid w:val="009E1193"/>
    <w:rsid w:val="009E161F"/>
    <w:rsid w:val="009E1F0F"/>
    <w:rsid w:val="009E771A"/>
    <w:rsid w:val="009F0DC0"/>
    <w:rsid w:val="009F1F20"/>
    <w:rsid w:val="009F36AE"/>
    <w:rsid w:val="009F380E"/>
    <w:rsid w:val="009F718D"/>
    <w:rsid w:val="009F75D9"/>
    <w:rsid w:val="00A01C0C"/>
    <w:rsid w:val="00A03544"/>
    <w:rsid w:val="00A03809"/>
    <w:rsid w:val="00A0570D"/>
    <w:rsid w:val="00A07938"/>
    <w:rsid w:val="00A07D56"/>
    <w:rsid w:val="00A129C5"/>
    <w:rsid w:val="00A1303C"/>
    <w:rsid w:val="00A13807"/>
    <w:rsid w:val="00A20CCE"/>
    <w:rsid w:val="00A27DDA"/>
    <w:rsid w:val="00A27E7A"/>
    <w:rsid w:val="00A30692"/>
    <w:rsid w:val="00A335C5"/>
    <w:rsid w:val="00A3696E"/>
    <w:rsid w:val="00A36D1A"/>
    <w:rsid w:val="00A401C0"/>
    <w:rsid w:val="00A40958"/>
    <w:rsid w:val="00A42233"/>
    <w:rsid w:val="00A432DA"/>
    <w:rsid w:val="00A43FF8"/>
    <w:rsid w:val="00A51E00"/>
    <w:rsid w:val="00A5242A"/>
    <w:rsid w:val="00A548D1"/>
    <w:rsid w:val="00A55DB0"/>
    <w:rsid w:val="00A569E9"/>
    <w:rsid w:val="00A57E78"/>
    <w:rsid w:val="00A649FE"/>
    <w:rsid w:val="00A65334"/>
    <w:rsid w:val="00A676D6"/>
    <w:rsid w:val="00A70077"/>
    <w:rsid w:val="00A86A93"/>
    <w:rsid w:val="00A90734"/>
    <w:rsid w:val="00A9272D"/>
    <w:rsid w:val="00A93AE5"/>
    <w:rsid w:val="00A94E5B"/>
    <w:rsid w:val="00AA23AB"/>
    <w:rsid w:val="00AA2558"/>
    <w:rsid w:val="00AA3288"/>
    <w:rsid w:val="00AA3EEC"/>
    <w:rsid w:val="00AA63DE"/>
    <w:rsid w:val="00AA6A86"/>
    <w:rsid w:val="00AB0743"/>
    <w:rsid w:val="00AB1753"/>
    <w:rsid w:val="00AB3A8D"/>
    <w:rsid w:val="00AB4FDA"/>
    <w:rsid w:val="00AB51AF"/>
    <w:rsid w:val="00AB5627"/>
    <w:rsid w:val="00AB64A1"/>
    <w:rsid w:val="00AC1055"/>
    <w:rsid w:val="00AD5C09"/>
    <w:rsid w:val="00AE273F"/>
    <w:rsid w:val="00AE45D3"/>
    <w:rsid w:val="00AE79B2"/>
    <w:rsid w:val="00AF0270"/>
    <w:rsid w:val="00AF1F29"/>
    <w:rsid w:val="00AF302B"/>
    <w:rsid w:val="00B03267"/>
    <w:rsid w:val="00B07216"/>
    <w:rsid w:val="00B13736"/>
    <w:rsid w:val="00B149CD"/>
    <w:rsid w:val="00B24212"/>
    <w:rsid w:val="00B2487E"/>
    <w:rsid w:val="00B26C3A"/>
    <w:rsid w:val="00B30E8C"/>
    <w:rsid w:val="00B33A02"/>
    <w:rsid w:val="00B35038"/>
    <w:rsid w:val="00B36579"/>
    <w:rsid w:val="00B37415"/>
    <w:rsid w:val="00B40D0A"/>
    <w:rsid w:val="00B45B03"/>
    <w:rsid w:val="00B47230"/>
    <w:rsid w:val="00B556F4"/>
    <w:rsid w:val="00B60DAA"/>
    <w:rsid w:val="00B624FB"/>
    <w:rsid w:val="00B62DE1"/>
    <w:rsid w:val="00B64767"/>
    <w:rsid w:val="00B64C92"/>
    <w:rsid w:val="00B66DAB"/>
    <w:rsid w:val="00B72502"/>
    <w:rsid w:val="00B800AB"/>
    <w:rsid w:val="00B82702"/>
    <w:rsid w:val="00B86D0D"/>
    <w:rsid w:val="00B91084"/>
    <w:rsid w:val="00B953D8"/>
    <w:rsid w:val="00B95506"/>
    <w:rsid w:val="00B96A81"/>
    <w:rsid w:val="00BA2638"/>
    <w:rsid w:val="00BA6C79"/>
    <w:rsid w:val="00BB1C0F"/>
    <w:rsid w:val="00BB41C0"/>
    <w:rsid w:val="00BB5019"/>
    <w:rsid w:val="00BB57C9"/>
    <w:rsid w:val="00BC221A"/>
    <w:rsid w:val="00BC47D6"/>
    <w:rsid w:val="00BC6A8D"/>
    <w:rsid w:val="00BD13B2"/>
    <w:rsid w:val="00BD3781"/>
    <w:rsid w:val="00BD47C7"/>
    <w:rsid w:val="00BE21DC"/>
    <w:rsid w:val="00BE493A"/>
    <w:rsid w:val="00BE4A1C"/>
    <w:rsid w:val="00BE5077"/>
    <w:rsid w:val="00BF213C"/>
    <w:rsid w:val="00BF3D5C"/>
    <w:rsid w:val="00BF6B10"/>
    <w:rsid w:val="00BF7B7F"/>
    <w:rsid w:val="00BF7C52"/>
    <w:rsid w:val="00C01F34"/>
    <w:rsid w:val="00C0788B"/>
    <w:rsid w:val="00C14905"/>
    <w:rsid w:val="00C1557F"/>
    <w:rsid w:val="00C17234"/>
    <w:rsid w:val="00C210C2"/>
    <w:rsid w:val="00C26619"/>
    <w:rsid w:val="00C27A90"/>
    <w:rsid w:val="00C322C0"/>
    <w:rsid w:val="00C35886"/>
    <w:rsid w:val="00C3741E"/>
    <w:rsid w:val="00C4781F"/>
    <w:rsid w:val="00C5257C"/>
    <w:rsid w:val="00C546B5"/>
    <w:rsid w:val="00C646F5"/>
    <w:rsid w:val="00C64E8A"/>
    <w:rsid w:val="00C65F6B"/>
    <w:rsid w:val="00C66E09"/>
    <w:rsid w:val="00C80415"/>
    <w:rsid w:val="00C820EF"/>
    <w:rsid w:val="00C83382"/>
    <w:rsid w:val="00C8479D"/>
    <w:rsid w:val="00C866AB"/>
    <w:rsid w:val="00C8728D"/>
    <w:rsid w:val="00C918EF"/>
    <w:rsid w:val="00C91D55"/>
    <w:rsid w:val="00C97C0C"/>
    <w:rsid w:val="00CA3184"/>
    <w:rsid w:val="00CA5150"/>
    <w:rsid w:val="00CA6863"/>
    <w:rsid w:val="00CA7D62"/>
    <w:rsid w:val="00CB1770"/>
    <w:rsid w:val="00CB6026"/>
    <w:rsid w:val="00CC594F"/>
    <w:rsid w:val="00CC5FD2"/>
    <w:rsid w:val="00CC7249"/>
    <w:rsid w:val="00CC7CDB"/>
    <w:rsid w:val="00CD0F6E"/>
    <w:rsid w:val="00CD46E6"/>
    <w:rsid w:val="00CE15E7"/>
    <w:rsid w:val="00CF29FB"/>
    <w:rsid w:val="00CF3C2B"/>
    <w:rsid w:val="00D055AB"/>
    <w:rsid w:val="00D07D12"/>
    <w:rsid w:val="00D13A38"/>
    <w:rsid w:val="00D1549E"/>
    <w:rsid w:val="00D162F9"/>
    <w:rsid w:val="00D177DE"/>
    <w:rsid w:val="00D21349"/>
    <w:rsid w:val="00D23CE2"/>
    <w:rsid w:val="00D25428"/>
    <w:rsid w:val="00D3099C"/>
    <w:rsid w:val="00D311C1"/>
    <w:rsid w:val="00D34D71"/>
    <w:rsid w:val="00D357C0"/>
    <w:rsid w:val="00D40EE4"/>
    <w:rsid w:val="00D418FF"/>
    <w:rsid w:val="00D46D76"/>
    <w:rsid w:val="00D500D0"/>
    <w:rsid w:val="00D52C01"/>
    <w:rsid w:val="00D55761"/>
    <w:rsid w:val="00D55C71"/>
    <w:rsid w:val="00D568D9"/>
    <w:rsid w:val="00D56C90"/>
    <w:rsid w:val="00D60117"/>
    <w:rsid w:val="00D65144"/>
    <w:rsid w:val="00D70515"/>
    <w:rsid w:val="00D72BCC"/>
    <w:rsid w:val="00D748C1"/>
    <w:rsid w:val="00D749F8"/>
    <w:rsid w:val="00D81267"/>
    <w:rsid w:val="00D823F5"/>
    <w:rsid w:val="00D87AA8"/>
    <w:rsid w:val="00D906FD"/>
    <w:rsid w:val="00D92155"/>
    <w:rsid w:val="00D9289F"/>
    <w:rsid w:val="00D9591F"/>
    <w:rsid w:val="00DA2A17"/>
    <w:rsid w:val="00DA7C51"/>
    <w:rsid w:val="00DB0084"/>
    <w:rsid w:val="00DB0A0F"/>
    <w:rsid w:val="00DB71D7"/>
    <w:rsid w:val="00DC5C1E"/>
    <w:rsid w:val="00DD38DC"/>
    <w:rsid w:val="00DD4A8F"/>
    <w:rsid w:val="00DD54A1"/>
    <w:rsid w:val="00DE2ED0"/>
    <w:rsid w:val="00DE513E"/>
    <w:rsid w:val="00DE52F2"/>
    <w:rsid w:val="00DE6647"/>
    <w:rsid w:val="00DF0687"/>
    <w:rsid w:val="00DF1D21"/>
    <w:rsid w:val="00DF5F05"/>
    <w:rsid w:val="00E01E38"/>
    <w:rsid w:val="00E044DA"/>
    <w:rsid w:val="00E11EFB"/>
    <w:rsid w:val="00E12F94"/>
    <w:rsid w:val="00E13242"/>
    <w:rsid w:val="00E1412D"/>
    <w:rsid w:val="00E14E85"/>
    <w:rsid w:val="00E22798"/>
    <w:rsid w:val="00E22A37"/>
    <w:rsid w:val="00E24691"/>
    <w:rsid w:val="00E275C6"/>
    <w:rsid w:val="00E32F92"/>
    <w:rsid w:val="00E33200"/>
    <w:rsid w:val="00E358EE"/>
    <w:rsid w:val="00E37374"/>
    <w:rsid w:val="00E40C4B"/>
    <w:rsid w:val="00E423DF"/>
    <w:rsid w:val="00E4514B"/>
    <w:rsid w:val="00E47ECB"/>
    <w:rsid w:val="00E53230"/>
    <w:rsid w:val="00E5335B"/>
    <w:rsid w:val="00E54B48"/>
    <w:rsid w:val="00E5520C"/>
    <w:rsid w:val="00E61918"/>
    <w:rsid w:val="00E61A3C"/>
    <w:rsid w:val="00E622AC"/>
    <w:rsid w:val="00E64474"/>
    <w:rsid w:val="00E66D5E"/>
    <w:rsid w:val="00E70D57"/>
    <w:rsid w:val="00E718AD"/>
    <w:rsid w:val="00E72682"/>
    <w:rsid w:val="00E81D9E"/>
    <w:rsid w:val="00E93430"/>
    <w:rsid w:val="00EA27C4"/>
    <w:rsid w:val="00EA2CD4"/>
    <w:rsid w:val="00EA322B"/>
    <w:rsid w:val="00EA6C9E"/>
    <w:rsid w:val="00EA6E91"/>
    <w:rsid w:val="00EB1791"/>
    <w:rsid w:val="00EB34BC"/>
    <w:rsid w:val="00EB574D"/>
    <w:rsid w:val="00EB6D56"/>
    <w:rsid w:val="00EC0FE4"/>
    <w:rsid w:val="00EC6627"/>
    <w:rsid w:val="00EC7A19"/>
    <w:rsid w:val="00ED21D9"/>
    <w:rsid w:val="00EE060B"/>
    <w:rsid w:val="00EE0B85"/>
    <w:rsid w:val="00EE2899"/>
    <w:rsid w:val="00EE29F4"/>
    <w:rsid w:val="00EE3EC2"/>
    <w:rsid w:val="00EE7F4A"/>
    <w:rsid w:val="00EF57DF"/>
    <w:rsid w:val="00EF5D35"/>
    <w:rsid w:val="00F02F6D"/>
    <w:rsid w:val="00F032EE"/>
    <w:rsid w:val="00F10368"/>
    <w:rsid w:val="00F115D2"/>
    <w:rsid w:val="00F11BD9"/>
    <w:rsid w:val="00F20D6F"/>
    <w:rsid w:val="00F2374F"/>
    <w:rsid w:val="00F2792D"/>
    <w:rsid w:val="00F3679F"/>
    <w:rsid w:val="00F4665C"/>
    <w:rsid w:val="00F500CD"/>
    <w:rsid w:val="00F5551F"/>
    <w:rsid w:val="00F6209D"/>
    <w:rsid w:val="00F63FE1"/>
    <w:rsid w:val="00F653AE"/>
    <w:rsid w:val="00F6661C"/>
    <w:rsid w:val="00F717E5"/>
    <w:rsid w:val="00F75BD6"/>
    <w:rsid w:val="00F823B7"/>
    <w:rsid w:val="00F8446E"/>
    <w:rsid w:val="00F8588B"/>
    <w:rsid w:val="00F86853"/>
    <w:rsid w:val="00F8722C"/>
    <w:rsid w:val="00F95953"/>
    <w:rsid w:val="00FB2782"/>
    <w:rsid w:val="00FC147C"/>
    <w:rsid w:val="00FC1E10"/>
    <w:rsid w:val="00FC290F"/>
    <w:rsid w:val="00FC5343"/>
    <w:rsid w:val="00FC7513"/>
    <w:rsid w:val="00FD286B"/>
    <w:rsid w:val="00FD43D7"/>
    <w:rsid w:val="00FE60CA"/>
    <w:rsid w:val="00FE6DEE"/>
    <w:rsid w:val="00FE7A7F"/>
    <w:rsid w:val="00FE7ADB"/>
    <w:rsid w:val="00FF06CF"/>
    <w:rsid w:val="00FF18A7"/>
    <w:rsid w:val="00FF45CC"/>
    <w:rsid w:val="020866BC"/>
    <w:rsid w:val="09C47ED0"/>
    <w:rsid w:val="36111B23"/>
    <w:rsid w:val="401408DA"/>
    <w:rsid w:val="483E2E32"/>
    <w:rsid w:val="5ACD3CA1"/>
    <w:rsid w:val="6831605A"/>
    <w:rsid w:val="7A7B42F8"/>
    <w:rsid w:val="7B8E55D3"/>
    <w:rsid w:val="7D14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73C34E"/>
  <w15:docId w15:val="{582519E4-17C8-E942-98F1-F26F1525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30"/>
      <w:szCs w:val="44"/>
    </w:rPr>
  </w:style>
  <w:style w:type="paragraph" w:styleId="2">
    <w:name w:val="heading 2"/>
    <w:basedOn w:val="a"/>
    <w:next w:val="a"/>
    <w:link w:val="20"/>
    <w:uiPriority w:val="9"/>
    <w:qFormat/>
    <w:pPr>
      <w:keepNext/>
      <w:keepLines/>
      <w:widowControl/>
      <w:spacing w:before="260" w:after="260" w:line="416" w:lineRule="auto"/>
      <w:jc w:val="left"/>
      <w:outlineLvl w:val="1"/>
    </w:pPr>
    <w:rPr>
      <w:rFonts w:ascii="Arial" w:eastAsia="黑体" w:hAnsi="Arial"/>
      <w:b/>
      <w:bCs/>
      <w:kern w:val="0"/>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24"/>
    </w:rPr>
  </w:style>
  <w:style w:type="paragraph" w:styleId="a5">
    <w:name w:val="annotation text"/>
    <w:basedOn w:val="a"/>
    <w:link w:val="a6"/>
    <w:unhideWhenUsed/>
    <w:pPr>
      <w:jc w:val="left"/>
    </w:pPr>
  </w:style>
  <w:style w:type="paragraph" w:styleId="a7">
    <w:name w:val="Body Text Indent"/>
    <w:basedOn w:val="a"/>
    <w:link w:val="a8"/>
    <w:pPr>
      <w:spacing w:after="120"/>
      <w:ind w:leftChars="200" w:left="420"/>
    </w:pPr>
    <w:rPr>
      <w:rFonts w:asciiTheme="minorHAnsi" w:eastAsiaTheme="minorEastAsia" w:hAnsiTheme="minorHAnsi" w:cstheme="minorBidi"/>
      <w:szCs w:val="22"/>
    </w:rPr>
  </w:style>
  <w:style w:type="paragraph" w:styleId="a9">
    <w:name w:val="Balloon Text"/>
    <w:basedOn w:val="a"/>
    <w:link w:val="aa"/>
    <w:unhideWhenUsed/>
    <w:qFormat/>
    <w:rPr>
      <w:sz w:val="18"/>
      <w:szCs w:val="18"/>
    </w:rPr>
  </w:style>
  <w:style w:type="paragraph" w:styleId="ab">
    <w:name w:val="footer"/>
    <w:basedOn w:val="a"/>
    <w:link w:val="ac"/>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1">
    <w:name w:val="Body Text 2"/>
    <w:basedOn w:val="a"/>
    <w:link w:val="22"/>
    <w:pPr>
      <w:spacing w:after="120" w:line="480" w:lineRule="auto"/>
    </w:pPr>
    <w:rPr>
      <w:rFonts w:asciiTheme="minorHAnsi" w:eastAsiaTheme="minorEastAsia" w:hAnsiTheme="minorHAnsi" w:cstheme="minorBidi"/>
      <w:szCs w:val="2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u w:val="single"/>
    </w:rPr>
  </w:style>
  <w:style w:type="character" w:styleId="af4">
    <w:name w:val="Hyperlink"/>
    <w:basedOn w:val="a0"/>
    <w:unhideWhenUsed/>
    <w:rPr>
      <w:color w:val="0000D4"/>
      <w:u w:val="single"/>
    </w:rPr>
  </w:style>
  <w:style w:type="character" w:styleId="af5">
    <w:name w:val="annotation reference"/>
    <w:basedOn w:val="a0"/>
    <w:uiPriority w:val="99"/>
    <w:semiHidden/>
    <w:unhideWhenUsed/>
    <w:rPr>
      <w:sz w:val="21"/>
      <w:szCs w:val="21"/>
    </w:rPr>
  </w:style>
  <w:style w:type="character" w:customStyle="1" w:styleId="10">
    <w:name w:val="标题 1 字符"/>
    <w:basedOn w:val="a0"/>
    <w:link w:val="1"/>
    <w:uiPriority w:val="9"/>
    <w:rPr>
      <w:rFonts w:ascii="Times New Roman" w:eastAsia="宋体" w:hAnsi="Times New Roman" w:cs="Times New Roman"/>
      <w:b/>
      <w:bCs/>
      <w:kern w:val="44"/>
      <w:sz w:val="30"/>
      <w:szCs w:val="44"/>
    </w:rPr>
  </w:style>
  <w:style w:type="character" w:customStyle="1" w:styleId="20">
    <w:name w:val="标题 2 字符"/>
    <w:basedOn w:val="a0"/>
    <w:link w:val="2"/>
    <w:uiPriority w:val="9"/>
    <w:rPr>
      <w:rFonts w:ascii="Arial" w:eastAsia="黑体" w:hAnsi="Arial" w:cs="Times New Roman"/>
      <w:b/>
      <w:bCs/>
      <w:kern w:val="0"/>
      <w:sz w:val="28"/>
      <w:szCs w:val="32"/>
    </w:rPr>
  </w:style>
  <w:style w:type="character" w:customStyle="1" w:styleId="30">
    <w:name w:val="标题 3 字符"/>
    <w:basedOn w:val="a0"/>
    <w:link w:val="3"/>
    <w:uiPriority w:val="9"/>
    <w:rPr>
      <w:b/>
      <w:bCs/>
      <w:sz w:val="32"/>
      <w:szCs w:val="32"/>
    </w:rPr>
  </w:style>
  <w:style w:type="paragraph" w:styleId="af6">
    <w:name w:val="No Spacing"/>
    <w:link w:val="af7"/>
    <w:qFormat/>
    <w:pPr>
      <w:widowControl w:val="0"/>
      <w:jc w:val="both"/>
    </w:pPr>
    <w:rPr>
      <w:rFonts w:ascii="Times New Roman" w:eastAsia="宋体" w:hAnsi="Times New Roman" w:cs="Times New Roman"/>
      <w:kern w:val="2"/>
      <w:sz w:val="21"/>
      <w:szCs w:val="24"/>
    </w:rPr>
  </w:style>
  <w:style w:type="character" w:customStyle="1" w:styleId="af7">
    <w:name w:val="无间隔 字符"/>
    <w:link w:val="af6"/>
    <w:uiPriority w:val="1"/>
    <w:rPr>
      <w:rFonts w:ascii="Times New Roman" w:eastAsia="宋体" w:hAnsi="Times New Roman" w:cs="Times New Roman"/>
      <w:szCs w:val="24"/>
    </w:rPr>
  </w:style>
  <w:style w:type="character" w:customStyle="1" w:styleId="aa">
    <w:name w:val="批注框文本 字符"/>
    <w:basedOn w:val="a0"/>
    <w:link w:val="a9"/>
    <w:rPr>
      <w:rFonts w:ascii="Times New Roman" w:eastAsia="宋体" w:hAnsi="Times New Roman" w:cs="Times New Roman"/>
      <w:sz w:val="18"/>
      <w:szCs w:val="18"/>
    </w:rPr>
  </w:style>
  <w:style w:type="character" w:customStyle="1" w:styleId="ac">
    <w:name w:val="页脚 字符"/>
    <w:link w:val="ab"/>
    <w:uiPriority w:val="99"/>
    <w:qFormat/>
    <w:rPr>
      <w:sz w:val="18"/>
      <w:szCs w:val="18"/>
    </w:rPr>
  </w:style>
  <w:style w:type="character" w:customStyle="1" w:styleId="ae">
    <w:name w:val="页眉 字符"/>
    <w:link w:val="ad"/>
    <w:uiPriority w:val="99"/>
    <w:rPr>
      <w:sz w:val="18"/>
      <w:szCs w:val="18"/>
    </w:rPr>
  </w:style>
  <w:style w:type="character" w:customStyle="1" w:styleId="Char1">
    <w:name w:val="页眉 Char1"/>
    <w:basedOn w:val="a0"/>
    <w:uiPriority w:val="99"/>
    <w:semiHidden/>
    <w:rPr>
      <w:rFonts w:ascii="Times New Roman" w:eastAsia="宋体" w:hAnsi="Times New Roman" w:cs="Times New Roman"/>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color w:val="000000"/>
      <w:kern w:val="0"/>
      <w:sz w:val="18"/>
      <w:szCs w:val="18"/>
    </w:rPr>
  </w:style>
  <w:style w:type="paragraph" w:customStyle="1" w:styleId="font7">
    <w:name w:val="font7"/>
    <w:basedOn w:val="a"/>
    <w:pPr>
      <w:widowControl/>
      <w:spacing w:before="100" w:beforeAutospacing="1" w:after="100" w:afterAutospacing="1"/>
      <w:jc w:val="left"/>
    </w:pPr>
    <w:rPr>
      <w:b/>
      <w:bCs/>
      <w:color w:val="000000"/>
      <w:kern w:val="0"/>
      <w:sz w:val="28"/>
      <w:szCs w:val="28"/>
    </w:rPr>
  </w:style>
  <w:style w:type="paragraph" w:customStyle="1" w:styleId="font8">
    <w:name w:val="font8"/>
    <w:basedOn w:val="a"/>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9">
    <w:name w:val="font9"/>
    <w:basedOn w:val="a"/>
    <w:pPr>
      <w:widowControl/>
      <w:spacing w:before="100" w:beforeAutospacing="1" w:after="100" w:afterAutospacing="1"/>
      <w:jc w:val="left"/>
    </w:pPr>
    <w:rPr>
      <w:color w:val="000000"/>
      <w:kern w:val="0"/>
      <w:sz w:val="20"/>
      <w:szCs w:val="20"/>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pPr>
      <w:widowControl/>
      <w:pBdr>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68">
    <w:name w:val="xl68"/>
    <w:basedOn w:val="a"/>
    <w:qFormat/>
    <w:pPr>
      <w:widowControl/>
      <w:spacing w:before="100" w:beforeAutospacing="1" w:after="100" w:afterAutospacing="1"/>
      <w:jc w:val="center"/>
      <w:textAlignment w:val="center"/>
    </w:pPr>
    <w:rPr>
      <w:b/>
      <w:bCs/>
      <w:color w:val="000000"/>
      <w:kern w:val="0"/>
      <w:sz w:val="28"/>
      <w:szCs w:val="28"/>
    </w:rPr>
  </w:style>
  <w:style w:type="paragraph" w:customStyle="1" w:styleId="xl69">
    <w:name w:val="xl69"/>
    <w:basedOn w:val="a"/>
    <w:qFormat/>
    <w:pPr>
      <w:widowControl/>
      <w:spacing w:before="100" w:beforeAutospacing="1" w:after="100" w:afterAutospacing="1"/>
      <w:jc w:val="left"/>
      <w:textAlignment w:val="center"/>
    </w:pPr>
    <w:rPr>
      <w:color w:val="000000"/>
      <w:kern w:val="0"/>
      <w:sz w:val="22"/>
      <w:szCs w:val="22"/>
    </w:rPr>
  </w:style>
  <w:style w:type="paragraph" w:customStyle="1" w:styleId="xl70">
    <w:name w:val="xl70"/>
    <w:basedOn w:val="a"/>
    <w:pPr>
      <w:widowControl/>
      <w:pBdr>
        <w:top w:val="single" w:sz="8"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1">
    <w:name w:val="xl7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2">
    <w:name w:val="xl7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
    <w:name w:val="xl74"/>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5">
    <w:name w:val="xl75"/>
    <w:basedOn w:val="a"/>
    <w:pPr>
      <w:widowControl/>
      <w:pBdr>
        <w:top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6">
    <w:name w:val="xl76"/>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pPr>
      <w:widowControl/>
      <w:pBdr>
        <w:top w:val="single" w:sz="8"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78">
    <w:name w:val="xl78"/>
    <w:basedOn w:val="a"/>
    <w:pPr>
      <w:widowControl/>
      <w:pBdr>
        <w:top w:val="single" w:sz="8" w:space="0" w:color="auto"/>
      </w:pBdr>
      <w:spacing w:before="100" w:beforeAutospacing="1" w:after="100" w:afterAutospacing="1"/>
      <w:jc w:val="center"/>
      <w:textAlignment w:val="center"/>
    </w:pPr>
    <w:rPr>
      <w:color w:val="000000"/>
      <w:kern w:val="0"/>
      <w:sz w:val="20"/>
      <w:szCs w:val="20"/>
    </w:rPr>
  </w:style>
  <w:style w:type="paragraph" w:customStyle="1" w:styleId="xl79">
    <w:name w:val="xl79"/>
    <w:basedOn w:val="a"/>
    <w:pPr>
      <w:widowControl/>
      <w:pBdr>
        <w:top w:val="single" w:sz="8" w:space="0" w:color="auto"/>
      </w:pBdr>
      <w:spacing w:before="100" w:beforeAutospacing="1" w:after="100" w:afterAutospacing="1"/>
      <w:jc w:val="center"/>
      <w:textAlignment w:val="center"/>
    </w:pPr>
    <w:rPr>
      <w:color w:val="000000"/>
      <w:kern w:val="0"/>
      <w:sz w:val="24"/>
    </w:rPr>
  </w:style>
  <w:style w:type="paragraph" w:customStyle="1" w:styleId="xl80">
    <w:name w:val="xl80"/>
    <w:basedOn w:val="a"/>
    <w:pPr>
      <w:widowControl/>
      <w:pBdr>
        <w:top w:val="single" w:sz="8"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81">
    <w:name w:val="xl81"/>
    <w:basedOn w:val="a"/>
    <w:pPr>
      <w:widowControl/>
      <w:pBdr>
        <w:top w:val="single" w:sz="8"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82">
    <w:name w:val="xl82"/>
    <w:basedOn w:val="a"/>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3">
    <w:name w:val="xl83"/>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84">
    <w:name w:val="xl84"/>
    <w:basedOn w:val="a"/>
    <w:pPr>
      <w:widowControl/>
      <w:pBdr>
        <w:top w:val="single" w:sz="4"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85">
    <w:name w:val="xl85"/>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7">
    <w:name w:val="xl87"/>
    <w:basedOn w:val="a"/>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8">
    <w:name w:val="xl88"/>
    <w:basedOn w:val="a"/>
    <w:pPr>
      <w:widowControl/>
      <w:pBdr>
        <w:top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0">
    <w:name w:val="xl90"/>
    <w:basedOn w:val="a"/>
    <w:pPr>
      <w:widowControl/>
      <w:pBdr>
        <w:top w:val="single" w:sz="4"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2">
    <w:name w:val="xl92"/>
    <w:basedOn w:val="a"/>
    <w:pPr>
      <w:widowControl/>
      <w:pBdr>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5">
    <w:name w:val="xl95"/>
    <w:basedOn w:val="a"/>
    <w:pPr>
      <w:widowControl/>
      <w:pBdr>
        <w:top w:val="single" w:sz="4"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96">
    <w:name w:val="xl9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97">
    <w:name w:val="xl97"/>
    <w:basedOn w:val="a"/>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8">
    <w:name w:val="xl98"/>
    <w:basedOn w:val="a"/>
    <w:pPr>
      <w:widowControl/>
      <w:pBdr>
        <w:top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99">
    <w:name w:val="xl99"/>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01">
    <w:name w:val="xl101"/>
    <w:basedOn w:val="a"/>
    <w:pPr>
      <w:widowControl/>
      <w:pBdr>
        <w:top w:val="single" w:sz="4" w:space="0" w:color="auto"/>
        <w:left w:val="single" w:sz="8" w:space="0" w:color="auto"/>
      </w:pBdr>
      <w:spacing w:before="100" w:beforeAutospacing="1" w:after="100" w:afterAutospacing="1"/>
      <w:jc w:val="center"/>
      <w:textAlignment w:val="center"/>
    </w:pPr>
    <w:rPr>
      <w:color w:val="000000"/>
      <w:kern w:val="0"/>
      <w:sz w:val="20"/>
      <w:szCs w:val="20"/>
    </w:rPr>
  </w:style>
  <w:style w:type="paragraph" w:customStyle="1" w:styleId="xl102">
    <w:name w:val="xl10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3">
    <w:name w:val="xl10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4">
    <w:name w:val="xl10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5">
    <w:name w:val="xl105"/>
    <w:basedOn w:val="a"/>
    <w:pPr>
      <w:widowControl/>
      <w:pBdr>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6">
    <w:name w:val="xl106"/>
    <w:basedOn w:val="a"/>
    <w:pPr>
      <w:widowControl/>
      <w:pBdr>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7">
    <w:name w:val="xl107"/>
    <w:basedOn w:val="a"/>
    <w:pPr>
      <w:widowControl/>
      <w:pBdr>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8">
    <w:name w:val="xl108"/>
    <w:basedOn w:val="a"/>
    <w:pPr>
      <w:widowControl/>
      <w:pBdr>
        <w:top w:val="single" w:sz="4" w:space="0" w:color="auto"/>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9">
    <w:name w:val="xl109"/>
    <w:basedOn w:val="a"/>
    <w:pPr>
      <w:widowControl/>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10">
    <w:name w:val="xl110"/>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11">
    <w:name w:val="xl111"/>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2">
    <w:name w:val="xl11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3">
    <w:name w:val="xl11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14">
    <w:name w:val="xl114"/>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15">
    <w:name w:val="xl115"/>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6">
    <w:name w:val="xl11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7">
    <w:name w:val="xl11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8">
    <w:name w:val="xl118"/>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9">
    <w:name w:val="xl119"/>
    <w:basedOn w:val="a"/>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0">
    <w:name w:val="xl120"/>
    <w:basedOn w:val="a"/>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1">
    <w:name w:val="xl121"/>
    <w:basedOn w:val="a"/>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22">
    <w:name w:val="xl122"/>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23">
    <w:name w:val="xl123"/>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4">
    <w:name w:val="xl124"/>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26">
    <w:name w:val="xl12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2">
    <w:name w:val="xl13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3">
    <w:name w:val="xl13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4">
    <w:name w:val="xl134"/>
    <w:basedOn w:val="a"/>
    <w:pPr>
      <w:widowControl/>
      <w:pBdr>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35">
    <w:name w:val="xl135"/>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6">
    <w:name w:val="xl1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7">
    <w:name w:val="xl13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8">
    <w:name w:val="xl138"/>
    <w:basedOn w:val="a"/>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2">
    <w:name w:val="xl142"/>
    <w:basedOn w:val="a"/>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3">
    <w:name w:val="xl14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44">
    <w:name w:val="xl144"/>
    <w:basedOn w:val="a"/>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5">
    <w:name w:val="xl14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6">
    <w:name w:val="xl14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7">
    <w:name w:val="xl14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8">
    <w:name w:val="xl1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9">
    <w:name w:val="xl14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0">
    <w:name w:val="xl150"/>
    <w:basedOn w:val="a"/>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51">
    <w:name w:val="xl15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2">
    <w:name w:val="xl152"/>
    <w:basedOn w:val="a"/>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3">
    <w:name w:val="xl153"/>
    <w:basedOn w:val="a"/>
    <w:pPr>
      <w:widowControl/>
      <w:pBdr>
        <w:top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4">
    <w:name w:val="xl1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5">
    <w:name w:val="xl155"/>
    <w:basedOn w:val="a"/>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6">
    <w:name w:val="xl156"/>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7">
    <w:name w:val="xl157"/>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8">
    <w:name w:val="xl158"/>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9">
    <w:name w:val="xl159"/>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0">
    <w:name w:val="xl16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1">
    <w:name w:val="xl16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2">
    <w:name w:val="xl16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3">
    <w:name w:val="xl163"/>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4">
    <w:name w:val="xl164"/>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5">
    <w:name w:val="xl165"/>
    <w:basedOn w:val="a"/>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20"/>
      <w:szCs w:val="20"/>
    </w:rPr>
  </w:style>
  <w:style w:type="paragraph" w:customStyle="1" w:styleId="xl166">
    <w:name w:val="xl16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67">
    <w:name w:val="xl167"/>
    <w:basedOn w:val="a"/>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8">
    <w:name w:val="xl168"/>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69">
    <w:name w:val="xl169"/>
    <w:basedOn w:val="a"/>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0">
    <w:name w:val="xl17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2">
    <w:name w:val="xl172"/>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3">
    <w:name w:val="xl17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4">
    <w:name w:val="xl174"/>
    <w:basedOn w:val="a"/>
    <w:pPr>
      <w:widowControl/>
      <w:pBdr>
        <w:top w:val="single" w:sz="4" w:space="0" w:color="auto"/>
      </w:pBdr>
      <w:spacing w:before="100" w:beforeAutospacing="1" w:after="100" w:afterAutospacing="1"/>
      <w:jc w:val="center"/>
      <w:textAlignment w:val="center"/>
    </w:pPr>
    <w:rPr>
      <w:color w:val="000000"/>
      <w:kern w:val="0"/>
      <w:sz w:val="18"/>
      <w:szCs w:val="18"/>
    </w:rPr>
  </w:style>
  <w:style w:type="paragraph" w:customStyle="1" w:styleId="xl175">
    <w:name w:val="xl175"/>
    <w:basedOn w:val="a"/>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77">
    <w:name w:val="xl17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0">
    <w:name w:val="xl180"/>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81">
    <w:name w:val="xl18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82">
    <w:name w:val="xl182"/>
    <w:basedOn w:val="a"/>
    <w:pPr>
      <w:widowControl/>
      <w:pBdr>
        <w:top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83">
    <w:name w:val="xl183"/>
    <w:basedOn w:val="a"/>
    <w:pPr>
      <w:widowControl/>
      <w:pBdr>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84">
    <w:name w:val="xl184"/>
    <w:basedOn w:val="a"/>
    <w:pPr>
      <w:widowControl/>
      <w:spacing w:before="100" w:beforeAutospacing="1" w:after="100" w:afterAutospacing="1"/>
      <w:jc w:val="center"/>
      <w:textAlignment w:val="center"/>
    </w:pPr>
    <w:rPr>
      <w:color w:val="000000"/>
      <w:kern w:val="0"/>
      <w:sz w:val="22"/>
      <w:szCs w:val="22"/>
    </w:rPr>
  </w:style>
  <w:style w:type="paragraph" w:customStyle="1" w:styleId="xl185">
    <w:name w:val="xl185"/>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86">
    <w:name w:val="xl186"/>
    <w:basedOn w:val="a"/>
    <w:pPr>
      <w:widowControl/>
      <w:pBdr>
        <w:top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7">
    <w:name w:val="xl187"/>
    <w:basedOn w:val="a"/>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8">
    <w:name w:val="xl188"/>
    <w:basedOn w:val="a"/>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9">
    <w:name w:val="xl189"/>
    <w:basedOn w:val="a"/>
    <w:pPr>
      <w:widowControl/>
      <w:pBdr>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90">
    <w:name w:val="xl19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1">
    <w:name w:val="xl191"/>
    <w:basedOn w:val="a"/>
    <w:pPr>
      <w:widowControl/>
      <w:pBdr>
        <w:top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2">
    <w:name w:val="xl192"/>
    <w:basedOn w:val="a"/>
    <w:pPr>
      <w:widowControl/>
      <w:pBdr>
        <w:top w:val="single" w:sz="4" w:space="0" w:color="auto"/>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93">
    <w:name w:val="xl193"/>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94">
    <w:name w:val="xl194"/>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5">
    <w:name w:val="xl19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6">
    <w:name w:val="xl196"/>
    <w:basedOn w:val="a"/>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97">
    <w:name w:val="xl197"/>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98">
    <w:name w:val="xl198"/>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99">
    <w:name w:val="xl19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00">
    <w:name w:val="xl200"/>
    <w:basedOn w:val="a"/>
    <w:pPr>
      <w:widowControl/>
      <w:pBdr>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1">
    <w:name w:val="xl201"/>
    <w:basedOn w:val="a"/>
    <w:pPr>
      <w:widowControl/>
      <w:pBdr>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02">
    <w:name w:val="xl202"/>
    <w:basedOn w:val="a"/>
    <w:pPr>
      <w:widowControl/>
      <w:pBdr>
        <w:top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3">
    <w:name w:val="xl203"/>
    <w:basedOn w:val="a"/>
    <w:pPr>
      <w:widowControl/>
      <w:pBdr>
        <w:top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204">
    <w:name w:val="xl204"/>
    <w:basedOn w:val="a"/>
    <w:pPr>
      <w:widowControl/>
      <w:pBdr>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05">
    <w:name w:val="xl205"/>
    <w:basedOn w:val="a"/>
    <w:pPr>
      <w:widowControl/>
      <w:pBdr>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206">
    <w:name w:val="xl206"/>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7">
    <w:name w:val="xl207"/>
    <w:basedOn w:val="a"/>
    <w:pPr>
      <w:widowControl/>
      <w:pBdr>
        <w:left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8">
    <w:name w:val="xl208"/>
    <w:basedOn w:val="a"/>
    <w:pPr>
      <w:widowControl/>
      <w:pBdr>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9">
    <w:name w:val="xl209"/>
    <w:basedOn w:val="a"/>
    <w:pPr>
      <w:widowControl/>
      <w:pBdr>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0">
    <w:name w:val="xl210"/>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1">
    <w:name w:val="xl211"/>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2">
    <w:name w:val="xl212"/>
    <w:basedOn w:val="a"/>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3">
    <w:name w:val="xl213"/>
    <w:basedOn w:val="a"/>
    <w:pPr>
      <w:widowControl/>
      <w:pBdr>
        <w:top w:val="single" w:sz="4" w:space="0" w:color="auto"/>
        <w:left w:val="single" w:sz="4" w:space="0" w:color="auto"/>
      </w:pBdr>
      <w:spacing w:before="100" w:beforeAutospacing="1" w:after="100" w:afterAutospacing="1"/>
      <w:jc w:val="left"/>
      <w:textAlignment w:val="center"/>
    </w:pPr>
    <w:rPr>
      <w:color w:val="000000"/>
      <w:kern w:val="0"/>
      <w:sz w:val="18"/>
      <w:szCs w:val="18"/>
    </w:rPr>
  </w:style>
  <w:style w:type="paragraph" w:customStyle="1" w:styleId="xl214">
    <w:name w:val="xl214"/>
    <w:basedOn w:val="a"/>
    <w:pPr>
      <w:widowControl/>
      <w:pBdr>
        <w:top w:val="single" w:sz="4" w:space="0" w:color="auto"/>
      </w:pBdr>
      <w:spacing w:before="100" w:beforeAutospacing="1" w:after="100" w:afterAutospacing="1"/>
      <w:jc w:val="left"/>
      <w:textAlignment w:val="center"/>
    </w:pPr>
    <w:rPr>
      <w:color w:val="000000"/>
      <w:kern w:val="0"/>
      <w:sz w:val="18"/>
      <w:szCs w:val="18"/>
    </w:rPr>
  </w:style>
  <w:style w:type="paragraph" w:customStyle="1" w:styleId="xl215">
    <w:name w:val="xl215"/>
    <w:basedOn w:val="a"/>
    <w:pPr>
      <w:widowControl/>
      <w:pBdr>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16">
    <w:name w:val="xl216"/>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217">
    <w:name w:val="xl217"/>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8">
    <w:name w:val="xl218"/>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9">
    <w:name w:val="xl219"/>
    <w:basedOn w:val="a"/>
    <w:pPr>
      <w:widowControl/>
      <w:pBdr>
        <w:top w:val="single" w:sz="8"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20">
    <w:name w:val="xl220"/>
    <w:basedOn w:val="a"/>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1">
    <w:name w:val="xl2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2">
    <w:name w:val="xl222"/>
    <w:basedOn w:val="a"/>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3">
    <w:name w:val="xl22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24">
    <w:name w:val="xl224"/>
    <w:basedOn w:val="a"/>
    <w:qFormat/>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25">
    <w:name w:val="xl2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6">
    <w:name w:val="xl226"/>
    <w:basedOn w:val="a"/>
    <w:pPr>
      <w:widowControl/>
      <w:pBdr>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27">
    <w:name w:val="xl227"/>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8">
    <w:name w:val="xl228"/>
    <w:basedOn w:val="a"/>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29">
    <w:name w:val="xl229"/>
    <w:basedOn w:val="a"/>
    <w:pPr>
      <w:widowControl/>
      <w:pBdr>
        <w:left w:val="single" w:sz="4"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0">
    <w:name w:val="xl230"/>
    <w:basedOn w:val="a"/>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1">
    <w:name w:val="xl231"/>
    <w:basedOn w:val="a"/>
    <w:pPr>
      <w:widowControl/>
      <w:pBdr>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32">
    <w:name w:val="xl232"/>
    <w:basedOn w:val="a"/>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3">
    <w:name w:val="xl233"/>
    <w:basedOn w:val="a"/>
    <w:pPr>
      <w:widowControl/>
      <w:pBdr>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4">
    <w:name w:val="xl234"/>
    <w:basedOn w:val="a"/>
    <w:pPr>
      <w:widowControl/>
      <w:pBdr>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5">
    <w:name w:val="xl2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6">
    <w:name w:val="xl236"/>
    <w:basedOn w:val="a"/>
    <w:pPr>
      <w:widowControl/>
      <w:pBdr>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7">
    <w:name w:val="xl237"/>
    <w:basedOn w:val="a"/>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8">
    <w:name w:val="xl238"/>
    <w:basedOn w:val="a"/>
    <w:pPr>
      <w:widowControl/>
      <w:pBdr>
        <w:left w:val="double" w:sz="6"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9">
    <w:name w:val="xl23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0">
    <w:name w:val="xl240"/>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1">
    <w:name w:val="xl241"/>
    <w:basedOn w:val="a"/>
    <w:pPr>
      <w:widowControl/>
      <w:pBdr>
        <w:top w:val="single" w:sz="8" w:space="0" w:color="auto"/>
        <w:left w:val="single" w:sz="8" w:space="0" w:color="auto"/>
        <w:bottom w:val="single" w:sz="8" w:space="0" w:color="auto"/>
      </w:pBdr>
      <w:spacing w:before="100" w:beforeAutospacing="1" w:after="100" w:afterAutospacing="1"/>
      <w:jc w:val="left"/>
      <w:textAlignment w:val="center"/>
    </w:pPr>
    <w:rPr>
      <w:color w:val="000000"/>
      <w:kern w:val="0"/>
      <w:sz w:val="20"/>
      <w:szCs w:val="20"/>
    </w:rPr>
  </w:style>
  <w:style w:type="paragraph" w:customStyle="1" w:styleId="xl242">
    <w:name w:val="xl242"/>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3">
    <w:name w:val="xl24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4">
    <w:name w:val="xl244"/>
    <w:basedOn w:val="a"/>
    <w:pPr>
      <w:widowControl/>
      <w:pBdr>
        <w:top w:val="single" w:sz="8"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45">
    <w:name w:val="xl245"/>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6">
    <w:name w:val="xl246"/>
    <w:basedOn w:val="a"/>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7">
    <w:name w:val="xl247"/>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8">
    <w:name w:val="xl248"/>
    <w:basedOn w:val="a"/>
    <w:pPr>
      <w:widowControl/>
      <w:pBdr>
        <w:left w:val="single" w:sz="8" w:space="0" w:color="auto"/>
      </w:pBdr>
      <w:spacing w:before="100" w:beforeAutospacing="1" w:after="100" w:afterAutospacing="1"/>
      <w:jc w:val="left"/>
      <w:textAlignment w:val="center"/>
    </w:pPr>
    <w:rPr>
      <w:color w:val="000000"/>
      <w:kern w:val="0"/>
      <w:sz w:val="22"/>
      <w:szCs w:val="22"/>
    </w:rPr>
  </w:style>
  <w:style w:type="character" w:customStyle="1" w:styleId="a6">
    <w:name w:val="批注文字 字符"/>
    <w:basedOn w:val="a0"/>
    <w:link w:val="a5"/>
    <w:rPr>
      <w:rFonts w:ascii="Times New Roman" w:eastAsia="宋体" w:hAnsi="Times New Roman" w:cs="Times New Roman"/>
      <w:szCs w:val="24"/>
    </w:rPr>
  </w:style>
  <w:style w:type="character" w:customStyle="1" w:styleId="af1">
    <w:name w:val="批注主题 字符"/>
    <w:basedOn w:val="a6"/>
    <w:link w:val="af0"/>
    <w:rPr>
      <w:rFonts w:ascii="Times New Roman" w:eastAsia="宋体" w:hAnsi="Times New Roman" w:cs="Times New Roman"/>
      <w:b/>
      <w:bCs/>
      <w:szCs w:val="24"/>
    </w:rPr>
  </w:style>
  <w:style w:type="character" w:customStyle="1" w:styleId="a8">
    <w:name w:val="正文文本缩进 字符"/>
    <w:link w:val="a7"/>
  </w:style>
  <w:style w:type="character" w:customStyle="1" w:styleId="22">
    <w:name w:val="正文文本 2 字符"/>
    <w:link w:val="21"/>
  </w:style>
  <w:style w:type="paragraph" w:customStyle="1" w:styleId="11">
    <w:name w:val="样式1"/>
    <w:basedOn w:val="a"/>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2">
    <w:name w:val="无间隔1"/>
    <w:pPr>
      <w:widowControl w:val="0"/>
      <w:jc w:val="both"/>
    </w:pPr>
    <w:rPr>
      <w:rFonts w:ascii="Times New Roman" w:eastAsia="宋体" w:hAnsi="Times New Roman" w:cs="Calibri"/>
      <w:kern w:val="2"/>
      <w:sz w:val="21"/>
      <w:szCs w:val="21"/>
    </w:rPr>
  </w:style>
  <w:style w:type="paragraph" w:styleId="af8">
    <w:name w:val="List Paragraph"/>
    <w:basedOn w:val="a"/>
    <w:uiPriority w:val="34"/>
    <w:qFormat/>
    <w:pPr>
      <w:ind w:firstLineChars="200" w:firstLine="420"/>
    </w:pPr>
    <w:rPr>
      <w:szCs w:val="22"/>
    </w:rPr>
  </w:style>
  <w:style w:type="character" w:customStyle="1" w:styleId="13">
    <w:name w:val="正文文本缩进 字符1"/>
    <w:basedOn w:val="a0"/>
    <w:uiPriority w:val="99"/>
    <w:semiHidden/>
    <w:rPr>
      <w:rFonts w:ascii="Times New Roman" w:eastAsia="宋体" w:hAnsi="Times New Roman" w:cs="Times New Roman"/>
      <w:szCs w:val="24"/>
    </w:rPr>
  </w:style>
  <w:style w:type="character" w:customStyle="1" w:styleId="210">
    <w:name w:val="正文文本 2 字符1"/>
    <w:basedOn w:val="a0"/>
    <w:uiPriority w:val="99"/>
    <w:semiHidden/>
    <w:rPr>
      <w:rFonts w:ascii="Times New Roman" w:eastAsia="宋体" w:hAnsi="Times New Roman" w:cs="Times New Roman"/>
      <w:szCs w:val="24"/>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customStyle="1" w:styleId="14">
    <w:name w:val="列出段落1"/>
    <w:basedOn w:val="a"/>
    <w:uiPriority w:val="34"/>
    <w:qFormat/>
    <w:pPr>
      <w:ind w:firstLineChars="200" w:firstLine="420"/>
    </w:pPr>
    <w:rPr>
      <w:szCs w:val="22"/>
    </w:rPr>
  </w:style>
  <w:style w:type="character" w:customStyle="1" w:styleId="Char">
    <w:name w:val="图表 Char"/>
    <w:link w:val="af9"/>
    <w:rPr>
      <w:rFonts w:ascii="仿宋" w:eastAsia="仿宋" w:hAnsi="仿宋"/>
      <w:b/>
      <w:szCs w:val="21"/>
    </w:rPr>
  </w:style>
  <w:style w:type="paragraph" w:customStyle="1" w:styleId="af9">
    <w:name w:val="图表"/>
    <w:basedOn w:val="a"/>
    <w:link w:val="Char"/>
    <w:qFormat/>
    <w:pPr>
      <w:jc w:val="center"/>
    </w:pPr>
    <w:rPr>
      <w:rFonts w:ascii="仿宋" w:eastAsia="仿宋" w:hAnsi="仿宋" w:cstheme="minorBidi"/>
      <w:b/>
      <w:szCs w:val="21"/>
    </w:rPr>
  </w:style>
  <w:style w:type="paragraph" w:customStyle="1" w:styleId="JXBW3">
    <w:name w:val="JXBW标题3"/>
    <w:basedOn w:val="a"/>
    <w:link w:val="JXBW3Char"/>
    <w:qFormat/>
    <w:pPr>
      <w:spacing w:line="360" w:lineRule="auto"/>
      <w:ind w:firstLine="555"/>
    </w:pPr>
    <w:rPr>
      <w:rFonts w:ascii="Calibri" w:hAnsi="Calibri" w:cs="黑体"/>
      <w:b/>
      <w:sz w:val="28"/>
      <w:szCs w:val="28"/>
    </w:rPr>
  </w:style>
  <w:style w:type="character" w:customStyle="1" w:styleId="JXBW3Char">
    <w:name w:val="JXBW标题3 Char"/>
    <w:link w:val="JXBW3"/>
    <w:qFormat/>
    <w:rPr>
      <w:rFonts w:ascii="Calibri" w:eastAsia="宋体" w:hAnsi="Calibri" w:cs="黑体"/>
      <w:b/>
      <w:sz w:val="28"/>
      <w:szCs w:val="28"/>
    </w:rPr>
  </w:style>
  <w:style w:type="paragraph" w:customStyle="1" w:styleId="23">
    <w:name w:val="列出段落2"/>
    <w:basedOn w:val="a"/>
    <w:uiPriority w:val="99"/>
    <w:unhideWhenUsed/>
    <w:qFormat/>
    <w:pPr>
      <w:spacing w:line="540" w:lineRule="exact"/>
      <w:ind w:firstLineChars="200" w:firstLine="420"/>
    </w:pPr>
    <w:rPr>
      <w:rFonts w:asciiTheme="minorHAnsi" w:eastAsia="仿宋_GB2312" w:hAnsiTheme="minorHAnsi" w:cstheme="minorBidi"/>
      <w:sz w:val="28"/>
      <w:szCs w:val="22"/>
    </w:rPr>
  </w:style>
  <w:style w:type="character" w:customStyle="1" w:styleId="a4">
    <w:name w:val="文档结构图 字符"/>
    <w:basedOn w:val="a0"/>
    <w:link w:val="a3"/>
    <w:uiPriority w:val="99"/>
    <w:semiHidden/>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07FDC4C-CD05-4789-9E2F-AB015DDDC9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Microsoft Office User</cp:lastModifiedBy>
  <cp:revision>5</cp:revision>
  <cp:lastPrinted>2021-12-10T01:05:00Z</cp:lastPrinted>
  <dcterms:created xsi:type="dcterms:W3CDTF">2021-12-14T13:41:00Z</dcterms:created>
  <dcterms:modified xsi:type="dcterms:W3CDTF">2021-12-17T17:28:00Z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D7775CE294804732B87F4252E595BA9A</vt:lpwstr>
  </property>
</Properties>
</file>